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87" w:rsidRPr="00A01CF2" w:rsidRDefault="00546287" w:rsidP="00353DD7">
      <w:pPr>
        <w:suppressAutoHyphens/>
        <w:jc w:val="right"/>
        <w:rPr>
          <w:b/>
          <w:sz w:val="22"/>
          <w:szCs w:val="22"/>
        </w:rPr>
      </w:pPr>
    </w:p>
    <w:p w:rsidR="00353DD7" w:rsidRDefault="00353DD7" w:rsidP="00353DD7">
      <w:pPr>
        <w:suppressAutoHyphens/>
        <w:jc w:val="right"/>
        <w:rPr>
          <w:b/>
          <w:sz w:val="22"/>
          <w:szCs w:val="22"/>
        </w:rPr>
      </w:pPr>
    </w:p>
    <w:p w:rsidR="001D7C0C" w:rsidRDefault="001D7C0C" w:rsidP="001D7C0C">
      <w:pPr>
        <w:suppressAutoHyphens/>
        <w:jc w:val="right"/>
        <w:rPr>
          <w:b/>
          <w:sz w:val="22"/>
          <w:szCs w:val="22"/>
        </w:rPr>
      </w:pPr>
      <w:r>
        <w:rPr>
          <w:b/>
          <w:sz w:val="22"/>
          <w:szCs w:val="22"/>
        </w:rPr>
        <w:t>CONFORMED COPY</w:t>
      </w:r>
    </w:p>
    <w:p w:rsidR="001D7C0C" w:rsidRDefault="001D7C0C" w:rsidP="001D7C0C">
      <w:pPr>
        <w:suppressAutoHyphens/>
        <w:jc w:val="right"/>
        <w:rPr>
          <w:b/>
          <w:sz w:val="22"/>
          <w:szCs w:val="22"/>
        </w:rPr>
      </w:pPr>
    </w:p>
    <w:p w:rsidR="001D7C0C" w:rsidRPr="00D04AD5" w:rsidRDefault="001D7C0C" w:rsidP="001D7C0C">
      <w:pPr>
        <w:pBdr>
          <w:top w:val="double" w:sz="18" w:space="0" w:color="auto"/>
        </w:pBdr>
        <w:tabs>
          <w:tab w:val="left" w:pos="-720"/>
        </w:tabs>
        <w:suppressAutoHyphens/>
        <w:jc w:val="right"/>
        <w:rPr>
          <w:b/>
          <w:sz w:val="2"/>
          <w:szCs w:val="2"/>
          <w:u w:val="single"/>
        </w:rPr>
      </w:pPr>
    </w:p>
    <w:p w:rsidR="004F73EE" w:rsidRPr="00A01CF2" w:rsidRDefault="004F73EE" w:rsidP="00353DD7">
      <w:pPr>
        <w:suppressAutoHyphens/>
        <w:jc w:val="right"/>
        <w:rPr>
          <w:b/>
          <w:sz w:val="22"/>
          <w:szCs w:val="22"/>
        </w:rPr>
      </w:pPr>
    </w:p>
    <w:p w:rsidR="00546287" w:rsidRPr="00A01CF2" w:rsidRDefault="00546287" w:rsidP="00051C52">
      <w:pPr>
        <w:suppressAutoHyphens/>
        <w:jc w:val="right"/>
        <w:rPr>
          <w:b/>
          <w:sz w:val="22"/>
          <w:szCs w:val="22"/>
        </w:rPr>
      </w:pPr>
      <w:r w:rsidRPr="00A01CF2">
        <w:rPr>
          <w:b/>
          <w:sz w:val="22"/>
          <w:szCs w:val="22"/>
        </w:rPr>
        <w:t xml:space="preserve">CREDIT NUMBER </w:t>
      </w:r>
      <w:r w:rsidR="00866EF4">
        <w:rPr>
          <w:b/>
          <w:sz w:val="22"/>
          <w:szCs w:val="22"/>
        </w:rPr>
        <w:t>4662-SN</w:t>
      </w: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A01CF2" w:rsidRDefault="00546287" w:rsidP="00051C52">
      <w:pPr>
        <w:suppressAutoHyphens/>
        <w:rPr>
          <w:b/>
          <w:sz w:val="22"/>
          <w:szCs w:val="22"/>
        </w:rPr>
      </w:pPr>
    </w:p>
    <w:p w:rsidR="00546287" w:rsidRPr="000A2AAA" w:rsidRDefault="00546287" w:rsidP="00051C52">
      <w:pPr>
        <w:suppressAutoHyphens/>
        <w:jc w:val="center"/>
        <w:rPr>
          <w:b/>
          <w:sz w:val="50"/>
        </w:rPr>
      </w:pPr>
      <w:r w:rsidRPr="000A2AAA">
        <w:rPr>
          <w:b/>
          <w:sz w:val="50"/>
        </w:rPr>
        <w:t>Financing Agreement</w:t>
      </w: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autoSpaceDE w:val="0"/>
        <w:autoSpaceDN w:val="0"/>
        <w:adjustRightInd w:val="0"/>
        <w:spacing w:line="240" w:lineRule="atLeast"/>
        <w:jc w:val="center"/>
        <w:rPr>
          <w:b/>
          <w:caps/>
          <w:sz w:val="22"/>
          <w:szCs w:val="22"/>
        </w:rPr>
      </w:pPr>
      <w:r w:rsidRPr="00A01CF2">
        <w:rPr>
          <w:b/>
          <w:caps/>
          <w:sz w:val="22"/>
          <w:szCs w:val="22"/>
        </w:rPr>
        <w:t xml:space="preserve">(west africa regional fisheries program </w:t>
      </w:r>
      <w:r w:rsidRPr="00A01CF2">
        <w:rPr>
          <w:b/>
          <w:sz w:val="22"/>
          <w:szCs w:val="22"/>
        </w:rPr>
        <w:t>(Phase I))</w:t>
      </w: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roofErr w:type="gramStart"/>
      <w:r w:rsidRPr="00A01CF2">
        <w:rPr>
          <w:b/>
          <w:sz w:val="22"/>
          <w:szCs w:val="22"/>
        </w:rPr>
        <w:t>between</w:t>
      </w:r>
      <w:proofErr w:type="gramEnd"/>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r w:rsidRPr="00A01CF2">
        <w:rPr>
          <w:b/>
          <w:sz w:val="22"/>
          <w:szCs w:val="22"/>
        </w:rPr>
        <w:t>REPUBLIC OF SENEGAL</w:t>
      </w: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roofErr w:type="gramStart"/>
      <w:r w:rsidRPr="00A01CF2">
        <w:rPr>
          <w:b/>
          <w:sz w:val="22"/>
          <w:szCs w:val="22"/>
        </w:rPr>
        <w:t>and</w:t>
      </w:r>
      <w:proofErr w:type="gramEnd"/>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r w:rsidRPr="00A01CF2">
        <w:rPr>
          <w:b/>
          <w:sz w:val="22"/>
          <w:szCs w:val="22"/>
        </w:rPr>
        <w:t>INTERNATIONAL DEVELOPMENT ASSOCIATION</w:t>
      </w: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Pr="00A01CF2" w:rsidRDefault="00546287" w:rsidP="00051C52">
      <w:pPr>
        <w:suppressAutoHyphens/>
        <w:jc w:val="center"/>
        <w:rPr>
          <w:b/>
          <w:sz w:val="22"/>
          <w:szCs w:val="22"/>
        </w:rPr>
      </w:pPr>
    </w:p>
    <w:p w:rsidR="00546287" w:rsidRDefault="00546287" w:rsidP="00051C52">
      <w:pPr>
        <w:suppressAutoHyphens/>
        <w:jc w:val="center"/>
        <w:rPr>
          <w:b/>
          <w:sz w:val="22"/>
          <w:szCs w:val="22"/>
        </w:rPr>
      </w:pPr>
      <w:r w:rsidRPr="00A01CF2">
        <w:rPr>
          <w:b/>
          <w:sz w:val="22"/>
          <w:szCs w:val="22"/>
        </w:rPr>
        <w:t xml:space="preserve">Dated </w:t>
      </w:r>
      <w:r w:rsidR="001D7C0C">
        <w:rPr>
          <w:b/>
          <w:sz w:val="22"/>
          <w:szCs w:val="22"/>
        </w:rPr>
        <w:t>November 24</w:t>
      </w:r>
      <w:r w:rsidRPr="00A01CF2">
        <w:rPr>
          <w:b/>
          <w:sz w:val="22"/>
          <w:szCs w:val="22"/>
        </w:rPr>
        <w:t>, 2009</w:t>
      </w:r>
    </w:p>
    <w:p w:rsidR="001D7C0C" w:rsidRDefault="001D7C0C" w:rsidP="001D7C0C">
      <w:pPr>
        <w:suppressAutoHyphens/>
        <w:jc w:val="right"/>
        <w:rPr>
          <w:b/>
          <w:sz w:val="22"/>
          <w:szCs w:val="22"/>
        </w:rPr>
      </w:pPr>
    </w:p>
    <w:p w:rsidR="001D7C0C" w:rsidRPr="00D04AD5" w:rsidRDefault="001D7C0C" w:rsidP="001D7C0C">
      <w:pPr>
        <w:pBdr>
          <w:top w:val="double" w:sz="18" w:space="0" w:color="auto"/>
        </w:pBdr>
        <w:tabs>
          <w:tab w:val="left" w:pos="-720"/>
        </w:tabs>
        <w:suppressAutoHyphens/>
        <w:jc w:val="right"/>
        <w:rPr>
          <w:b/>
          <w:sz w:val="2"/>
          <w:szCs w:val="2"/>
          <w:u w:val="single"/>
        </w:rPr>
      </w:pPr>
    </w:p>
    <w:p w:rsidR="001D7C0C" w:rsidRPr="00A01CF2" w:rsidRDefault="001D7C0C" w:rsidP="00051C52">
      <w:pPr>
        <w:suppressAutoHyphens/>
        <w:jc w:val="center"/>
        <w:rPr>
          <w:b/>
          <w:sz w:val="22"/>
          <w:szCs w:val="22"/>
        </w:rPr>
      </w:pPr>
    </w:p>
    <w:p w:rsidR="00546287" w:rsidRPr="000A2AAA" w:rsidRDefault="00546287" w:rsidP="00051C52">
      <w:pPr>
        <w:suppressAutoHyphens/>
        <w:jc w:val="center"/>
        <w:rPr>
          <w:b/>
          <w:sz w:val="22"/>
          <w:szCs w:val="22"/>
        </w:rPr>
        <w:sectPr w:rsidR="00546287" w:rsidRPr="000A2AAA" w:rsidSect="00051C52">
          <w:headerReference w:type="default" r:id="rId8"/>
          <w:footerReference w:type="even" r:id="rId9"/>
          <w:endnotePr>
            <w:numFmt w:val="decimal"/>
          </w:endnotePr>
          <w:pgSz w:w="12240" w:h="15840"/>
          <w:pgMar w:top="2160" w:right="2160" w:bottom="2160" w:left="2160" w:header="1440" w:footer="1440" w:gutter="0"/>
          <w:pgNumType w:start="1"/>
          <w:cols w:space="720"/>
          <w:noEndnote/>
          <w:titlePg/>
        </w:sectPr>
      </w:pPr>
    </w:p>
    <w:p w:rsidR="00546287" w:rsidRPr="000A2AAA" w:rsidRDefault="00546287" w:rsidP="00A01CF2">
      <w:pPr>
        <w:pStyle w:val="ModelNrmlDouble"/>
        <w:spacing w:line="240" w:lineRule="auto"/>
        <w:jc w:val="right"/>
        <w:rPr>
          <w:b/>
          <w:szCs w:val="22"/>
        </w:rPr>
      </w:pPr>
      <w:r w:rsidRPr="000A2AAA">
        <w:rPr>
          <w:b/>
          <w:szCs w:val="22"/>
        </w:rPr>
        <w:lastRenderedPageBreak/>
        <w:t xml:space="preserve">CREDIT NUMBER </w:t>
      </w:r>
      <w:r w:rsidR="00866EF4">
        <w:rPr>
          <w:b/>
          <w:szCs w:val="22"/>
        </w:rPr>
        <w:t>4662-SN</w:t>
      </w:r>
    </w:p>
    <w:p w:rsidR="00546287" w:rsidRPr="000A2AAA" w:rsidRDefault="00546287" w:rsidP="00A01CF2">
      <w:pPr>
        <w:pStyle w:val="ModelHead2"/>
        <w:spacing w:line="240" w:lineRule="auto"/>
        <w:rPr>
          <w:szCs w:val="22"/>
        </w:rPr>
      </w:pPr>
      <w:r w:rsidRPr="000A2AAA">
        <w:rPr>
          <w:szCs w:val="22"/>
        </w:rPr>
        <w:t>FINANCING AGREEMENT</w:t>
      </w:r>
    </w:p>
    <w:p w:rsidR="00546287" w:rsidRPr="000A2AAA" w:rsidRDefault="00546287" w:rsidP="00A01CF2">
      <w:pPr>
        <w:pStyle w:val="ModelNrmlDouble"/>
        <w:spacing w:line="240" w:lineRule="auto"/>
        <w:rPr>
          <w:szCs w:val="22"/>
        </w:rPr>
      </w:pPr>
      <w:r w:rsidRPr="000A2AAA">
        <w:rPr>
          <w:szCs w:val="22"/>
        </w:rPr>
        <w:t xml:space="preserve">AGREEMENT dated </w:t>
      </w:r>
      <w:r w:rsidR="001D7C0C">
        <w:rPr>
          <w:szCs w:val="22"/>
        </w:rPr>
        <w:t>November 24</w:t>
      </w:r>
      <w:r w:rsidRPr="000A2AAA">
        <w:rPr>
          <w:szCs w:val="22"/>
        </w:rPr>
        <w:t>, 2009, entered into between REPUBLIC OF SENEGAL (“Recipient”) and INTERNATIONAL DEVELOPMENT ASSOCIATION (“Association”).  The Recipient and the Association hereby agree as follows:</w:t>
      </w:r>
    </w:p>
    <w:p w:rsidR="00546287" w:rsidRPr="000A2AAA" w:rsidRDefault="00546287" w:rsidP="00A01CF2">
      <w:pPr>
        <w:pStyle w:val="ModelNrmlDouble"/>
        <w:spacing w:line="240" w:lineRule="auto"/>
        <w:ind w:firstLine="0"/>
        <w:jc w:val="center"/>
        <w:rPr>
          <w:b/>
          <w:bCs/>
          <w:szCs w:val="22"/>
        </w:rPr>
      </w:pPr>
      <w:r w:rsidRPr="000A2AAA">
        <w:rPr>
          <w:b/>
          <w:bCs/>
          <w:szCs w:val="22"/>
        </w:rPr>
        <w:t xml:space="preserve">ARTICLE I </w:t>
      </w:r>
      <w:r w:rsidRPr="000A2AAA">
        <w:rPr>
          <w:b/>
          <w:szCs w:val="22"/>
        </w:rPr>
        <w:t xml:space="preserve">— </w:t>
      </w:r>
      <w:r w:rsidRPr="000A2AAA">
        <w:rPr>
          <w:b/>
          <w:bCs/>
          <w:szCs w:val="22"/>
        </w:rPr>
        <w:t>GENERAL CONDITIONS; DEFINITIONS</w:t>
      </w:r>
    </w:p>
    <w:p w:rsidR="00546287" w:rsidRPr="000A2AAA" w:rsidRDefault="00546287" w:rsidP="00A01CF2">
      <w:pPr>
        <w:pStyle w:val="ModelNrmlDouble"/>
        <w:numPr>
          <w:ilvl w:val="1"/>
          <w:numId w:val="1"/>
        </w:numPr>
        <w:tabs>
          <w:tab w:val="clear" w:pos="360"/>
        </w:tabs>
        <w:spacing w:line="240" w:lineRule="auto"/>
        <w:ind w:left="720" w:hanging="720"/>
        <w:rPr>
          <w:szCs w:val="22"/>
        </w:rPr>
      </w:pPr>
      <w:r w:rsidRPr="000A2AAA">
        <w:rPr>
          <w:szCs w:val="22"/>
        </w:rPr>
        <w:t>The General Conditions (as defined in the Appendix to this Agreement) constitute an integral part of this Agreement.</w:t>
      </w:r>
    </w:p>
    <w:p w:rsidR="00546287" w:rsidRPr="000A2AAA" w:rsidRDefault="00546287" w:rsidP="00A01CF2">
      <w:pPr>
        <w:pStyle w:val="ModelNrmlDouble"/>
        <w:numPr>
          <w:ilvl w:val="1"/>
          <w:numId w:val="1"/>
        </w:numPr>
        <w:tabs>
          <w:tab w:val="clear" w:pos="360"/>
        </w:tabs>
        <w:spacing w:line="240" w:lineRule="auto"/>
        <w:ind w:left="720" w:hanging="720"/>
        <w:rPr>
          <w:szCs w:val="22"/>
        </w:rPr>
      </w:pPr>
      <w:r w:rsidRPr="000A2AAA">
        <w:rPr>
          <w:szCs w:val="22"/>
        </w:rPr>
        <w:t xml:space="preserve">Unless the context requires otherwise, the capitalized terms used in this Agreement have the meanings ascribed to them in the General Conditions or in the Appendix to this Agreement. </w:t>
      </w:r>
    </w:p>
    <w:p w:rsidR="00546287" w:rsidRPr="000A2AAA" w:rsidRDefault="00546287" w:rsidP="00A01CF2">
      <w:pPr>
        <w:pStyle w:val="ModelNrmlDouble"/>
        <w:spacing w:line="240" w:lineRule="auto"/>
        <w:ind w:left="720" w:hanging="720"/>
        <w:jc w:val="center"/>
        <w:rPr>
          <w:b/>
          <w:szCs w:val="22"/>
        </w:rPr>
      </w:pPr>
      <w:r w:rsidRPr="000A2AAA">
        <w:rPr>
          <w:b/>
          <w:szCs w:val="22"/>
        </w:rPr>
        <w:t>ARTICLE II — FINANCING</w:t>
      </w:r>
    </w:p>
    <w:p w:rsidR="00546287" w:rsidRPr="000A2AAA" w:rsidRDefault="00546287" w:rsidP="00A01CF2">
      <w:pPr>
        <w:pStyle w:val="ModelNrmlDouble"/>
        <w:numPr>
          <w:ilvl w:val="1"/>
          <w:numId w:val="2"/>
        </w:numPr>
        <w:spacing w:line="240" w:lineRule="auto"/>
        <w:ind w:left="720" w:hanging="720"/>
        <w:rPr>
          <w:szCs w:val="22"/>
        </w:rPr>
      </w:pPr>
      <w:r w:rsidRPr="000A2AAA">
        <w:rPr>
          <w:szCs w:val="22"/>
        </w:rPr>
        <w:t xml:space="preserve">The Association agrees to extend to the Recipient, on the terms and conditions set forth or referred to in this Agreement, a credit in an amount equivalent to </w:t>
      </w:r>
      <w:r w:rsidR="00FF3D09">
        <w:rPr>
          <w:szCs w:val="22"/>
        </w:rPr>
        <w:t>nine</w:t>
      </w:r>
      <w:r w:rsidRPr="000A2AAA">
        <w:rPr>
          <w:szCs w:val="22"/>
        </w:rPr>
        <w:t xml:space="preserve"> million</w:t>
      </w:r>
      <w:r w:rsidR="00FF3D09">
        <w:rPr>
          <w:szCs w:val="22"/>
        </w:rPr>
        <w:t xml:space="preserve"> seven hundred thousand</w:t>
      </w:r>
      <w:r w:rsidRPr="000A2AAA">
        <w:rPr>
          <w:szCs w:val="22"/>
        </w:rPr>
        <w:t xml:space="preserve"> Special Drawing Rights (SDR</w:t>
      </w:r>
      <w:r w:rsidR="00FF3D09">
        <w:rPr>
          <w:szCs w:val="22"/>
        </w:rPr>
        <w:t>9,700,000</w:t>
      </w:r>
      <w:r w:rsidR="00FF3D09" w:rsidRPr="000A2AAA">
        <w:rPr>
          <w:szCs w:val="22"/>
        </w:rPr>
        <w:t xml:space="preserve">) </w:t>
      </w:r>
      <w:r w:rsidRPr="000A2AAA">
        <w:rPr>
          <w:szCs w:val="22"/>
        </w:rPr>
        <w:t>(variously, “Credit” and “Financing”) to assist in financing the project described in Schedule 1 to this Agreement (“Project”).</w:t>
      </w:r>
    </w:p>
    <w:p w:rsidR="00546287" w:rsidRPr="000A2AAA" w:rsidRDefault="00546287" w:rsidP="00A01CF2">
      <w:pPr>
        <w:pStyle w:val="ModelNrmlDouble"/>
        <w:numPr>
          <w:ilvl w:val="1"/>
          <w:numId w:val="2"/>
        </w:numPr>
        <w:tabs>
          <w:tab w:val="clear" w:pos="270"/>
        </w:tabs>
        <w:spacing w:line="240" w:lineRule="auto"/>
        <w:ind w:left="720" w:hanging="720"/>
        <w:rPr>
          <w:szCs w:val="22"/>
        </w:rPr>
      </w:pPr>
      <w:r w:rsidRPr="000A2AAA">
        <w:rPr>
          <w:szCs w:val="22"/>
        </w:rPr>
        <w:t>The Recipient may withdraw the proceeds of the Financing in accordance with Section IV of Schedule 2 to this Agreement.</w:t>
      </w:r>
    </w:p>
    <w:p w:rsidR="00546287" w:rsidRPr="000A2AAA" w:rsidRDefault="00546287" w:rsidP="00A01CF2">
      <w:pPr>
        <w:pStyle w:val="ModelNrmlDouble"/>
        <w:numPr>
          <w:ilvl w:val="1"/>
          <w:numId w:val="2"/>
        </w:numPr>
        <w:tabs>
          <w:tab w:val="clear" w:pos="270"/>
        </w:tabs>
        <w:spacing w:line="240" w:lineRule="auto"/>
        <w:ind w:left="720" w:hanging="720"/>
        <w:rPr>
          <w:szCs w:val="22"/>
        </w:rPr>
      </w:pPr>
      <w:r w:rsidRPr="000A2AAA">
        <w:rPr>
          <w:szCs w:val="22"/>
        </w:rPr>
        <w:t xml:space="preserve">The Maximum Commitment Charge Rate payable by the Recipient on the </w:t>
      </w:r>
      <w:proofErr w:type="spellStart"/>
      <w:r w:rsidRPr="000A2AAA">
        <w:rPr>
          <w:szCs w:val="22"/>
        </w:rPr>
        <w:t>Unwithdrawn</w:t>
      </w:r>
      <w:proofErr w:type="spellEnd"/>
      <w:r w:rsidRPr="000A2AAA">
        <w:rPr>
          <w:szCs w:val="22"/>
        </w:rPr>
        <w:t xml:space="preserve"> Financing Balance shall be one-half of one percent (1/2 of 1%) per annum.</w:t>
      </w:r>
    </w:p>
    <w:p w:rsidR="00546287" w:rsidRPr="000A2AAA" w:rsidRDefault="00546287" w:rsidP="00A01CF2">
      <w:pPr>
        <w:pStyle w:val="ModelNrmlDouble"/>
        <w:spacing w:line="240" w:lineRule="auto"/>
        <w:ind w:left="720" w:hanging="720"/>
        <w:rPr>
          <w:szCs w:val="22"/>
        </w:rPr>
      </w:pPr>
      <w:r w:rsidRPr="000A2AAA">
        <w:rPr>
          <w:szCs w:val="22"/>
        </w:rPr>
        <w:t>2.04</w:t>
      </w:r>
      <w:r w:rsidRPr="000A2AAA">
        <w:rPr>
          <w:szCs w:val="22"/>
        </w:rPr>
        <w:tab/>
        <w:t>The Service Charge payable by the Recipient on the Withdrawn Credit Balance shall be equal to three-fourths of one percent (3/4 of 1%) per annum.</w:t>
      </w:r>
    </w:p>
    <w:p w:rsidR="00546287" w:rsidRPr="000A2AAA" w:rsidRDefault="00546287" w:rsidP="00A01CF2">
      <w:pPr>
        <w:pStyle w:val="ModelNrmlDouble"/>
        <w:spacing w:line="240" w:lineRule="auto"/>
        <w:ind w:firstLine="0"/>
        <w:rPr>
          <w:szCs w:val="22"/>
        </w:rPr>
      </w:pPr>
      <w:r w:rsidRPr="000A2AAA">
        <w:rPr>
          <w:szCs w:val="22"/>
        </w:rPr>
        <w:t>2.05.</w:t>
      </w:r>
      <w:r w:rsidRPr="000A2AAA">
        <w:rPr>
          <w:szCs w:val="22"/>
        </w:rPr>
        <w:tab/>
        <w:t xml:space="preserve">The Payment Dates are </w:t>
      </w:r>
      <w:r w:rsidR="000B79F7" w:rsidRPr="000A2AAA">
        <w:rPr>
          <w:szCs w:val="22"/>
        </w:rPr>
        <w:t>March</w:t>
      </w:r>
      <w:r w:rsidR="00DC1FFC" w:rsidRPr="000A2AAA">
        <w:rPr>
          <w:szCs w:val="22"/>
        </w:rPr>
        <w:t xml:space="preserve"> </w:t>
      </w:r>
      <w:r w:rsidRPr="000A2AAA">
        <w:rPr>
          <w:szCs w:val="22"/>
        </w:rPr>
        <w:t xml:space="preserve">15 and </w:t>
      </w:r>
      <w:r w:rsidR="00DC1FFC" w:rsidRPr="000A2AAA">
        <w:rPr>
          <w:szCs w:val="22"/>
        </w:rPr>
        <w:t xml:space="preserve">September </w:t>
      </w:r>
      <w:r w:rsidRPr="000A2AAA">
        <w:rPr>
          <w:szCs w:val="22"/>
        </w:rPr>
        <w:t>15 in each year.</w:t>
      </w:r>
    </w:p>
    <w:p w:rsidR="00546287" w:rsidRPr="000A2AAA" w:rsidRDefault="00546287" w:rsidP="00A01CF2">
      <w:pPr>
        <w:pStyle w:val="ModelNrmlDouble"/>
        <w:spacing w:line="240" w:lineRule="auto"/>
        <w:ind w:left="720" w:hanging="720"/>
        <w:rPr>
          <w:szCs w:val="22"/>
        </w:rPr>
      </w:pPr>
      <w:r w:rsidRPr="000A2AAA">
        <w:rPr>
          <w:szCs w:val="22"/>
        </w:rPr>
        <w:t>2.06.</w:t>
      </w:r>
      <w:r w:rsidRPr="000A2AAA">
        <w:rPr>
          <w:szCs w:val="22"/>
        </w:rPr>
        <w:tab/>
        <w:t>The principal amount of the Credit shall be repaid in accordance with the repayment schedule set forth in Schedule 3 to this Agreement.</w:t>
      </w:r>
    </w:p>
    <w:p w:rsidR="00546287" w:rsidRPr="000A2AAA" w:rsidRDefault="00546287" w:rsidP="00A01CF2">
      <w:pPr>
        <w:pStyle w:val="ModelNrmlDouble"/>
        <w:spacing w:line="240" w:lineRule="auto"/>
        <w:ind w:left="720" w:hanging="720"/>
        <w:rPr>
          <w:szCs w:val="22"/>
        </w:rPr>
      </w:pPr>
      <w:r w:rsidRPr="000A2AAA">
        <w:rPr>
          <w:szCs w:val="22"/>
        </w:rPr>
        <w:lastRenderedPageBreak/>
        <w:t>2.07.</w:t>
      </w:r>
      <w:r w:rsidRPr="000A2AAA">
        <w:rPr>
          <w:szCs w:val="22"/>
        </w:rPr>
        <w:tab/>
        <w:t>The Payment Currency is the EURO.</w:t>
      </w:r>
    </w:p>
    <w:p w:rsidR="00546287" w:rsidRPr="000A2AAA" w:rsidRDefault="00546287" w:rsidP="00A01CF2">
      <w:pPr>
        <w:pStyle w:val="ModelNrmlDouble"/>
        <w:spacing w:line="240" w:lineRule="auto"/>
        <w:ind w:left="720" w:hanging="720"/>
        <w:jc w:val="center"/>
        <w:rPr>
          <w:szCs w:val="22"/>
        </w:rPr>
      </w:pPr>
      <w:r w:rsidRPr="000A2AAA">
        <w:rPr>
          <w:b/>
          <w:szCs w:val="22"/>
        </w:rPr>
        <w:t>ARTICLE III — PROJECT</w:t>
      </w:r>
    </w:p>
    <w:p w:rsidR="00546287" w:rsidRPr="000A2AAA" w:rsidRDefault="00546287" w:rsidP="00A01CF2">
      <w:pPr>
        <w:pStyle w:val="ModelNrmlDouble"/>
        <w:numPr>
          <w:ilvl w:val="1"/>
          <w:numId w:val="3"/>
        </w:numPr>
        <w:tabs>
          <w:tab w:val="clear" w:pos="360"/>
        </w:tabs>
        <w:spacing w:line="240" w:lineRule="auto"/>
        <w:ind w:left="720" w:hanging="720"/>
        <w:rPr>
          <w:szCs w:val="22"/>
        </w:rPr>
      </w:pPr>
      <w:r w:rsidRPr="000A2AAA">
        <w:rPr>
          <w:szCs w:val="22"/>
        </w:rPr>
        <w:t>The Recipient declares its commitment to the objectives of the Project</w:t>
      </w:r>
      <w:r w:rsidR="00480477" w:rsidRPr="000A2AAA">
        <w:rPr>
          <w:szCs w:val="22"/>
        </w:rPr>
        <w:t xml:space="preserve"> and the Program</w:t>
      </w:r>
      <w:r w:rsidRPr="000A2AAA">
        <w:rPr>
          <w:szCs w:val="22"/>
        </w:rPr>
        <w:t xml:space="preserve">.  To this end, the Recipient shall carry out </w:t>
      </w:r>
      <w:r w:rsidR="00DF174C" w:rsidRPr="000A2AAA">
        <w:rPr>
          <w:szCs w:val="22"/>
        </w:rPr>
        <w:t>Parts A.1(a),</w:t>
      </w:r>
      <w:r w:rsidR="004752CC">
        <w:rPr>
          <w:szCs w:val="22"/>
        </w:rPr>
        <w:t xml:space="preserve"> </w:t>
      </w:r>
      <w:r w:rsidR="00DF174C" w:rsidRPr="000A2AAA">
        <w:rPr>
          <w:szCs w:val="22"/>
        </w:rPr>
        <w:t>(b),</w:t>
      </w:r>
      <w:r w:rsidR="004752CC">
        <w:rPr>
          <w:szCs w:val="22"/>
        </w:rPr>
        <w:t xml:space="preserve"> </w:t>
      </w:r>
      <w:r w:rsidR="00DF174C" w:rsidRPr="000A2AAA">
        <w:rPr>
          <w:szCs w:val="22"/>
        </w:rPr>
        <w:t>(c),</w:t>
      </w:r>
      <w:r w:rsidRPr="000A2AAA">
        <w:rPr>
          <w:szCs w:val="22"/>
        </w:rPr>
        <w:t xml:space="preserve"> and </w:t>
      </w:r>
      <w:r w:rsidR="00DF174C" w:rsidRPr="000A2AAA">
        <w:rPr>
          <w:szCs w:val="22"/>
        </w:rPr>
        <w:t xml:space="preserve">(d), Part A.2, </w:t>
      </w:r>
      <w:r w:rsidR="003552DE" w:rsidRPr="000A2AAA">
        <w:rPr>
          <w:szCs w:val="22"/>
        </w:rPr>
        <w:t>Part A.3</w:t>
      </w:r>
      <w:r w:rsidR="000B79F7" w:rsidRPr="000A2AAA">
        <w:rPr>
          <w:szCs w:val="22"/>
        </w:rPr>
        <w:t>(a),</w:t>
      </w:r>
      <w:r w:rsidR="004752CC">
        <w:rPr>
          <w:szCs w:val="22"/>
        </w:rPr>
        <w:t xml:space="preserve"> </w:t>
      </w:r>
      <w:r w:rsidRPr="000A2AAA">
        <w:rPr>
          <w:szCs w:val="22"/>
        </w:rPr>
        <w:t>Part A.</w:t>
      </w:r>
      <w:r w:rsidR="003552DE" w:rsidRPr="000A2AAA">
        <w:rPr>
          <w:szCs w:val="22"/>
        </w:rPr>
        <w:t>3</w:t>
      </w:r>
      <w:r w:rsidRPr="000A2AAA">
        <w:rPr>
          <w:szCs w:val="22"/>
        </w:rPr>
        <w:t>(</w:t>
      </w:r>
      <w:r w:rsidR="000B79F7" w:rsidRPr="000A2AAA">
        <w:rPr>
          <w:szCs w:val="22"/>
        </w:rPr>
        <w:t>b</w:t>
      </w:r>
      <w:r w:rsidRPr="000A2AAA">
        <w:rPr>
          <w:szCs w:val="22"/>
        </w:rPr>
        <w:t>)(</w:t>
      </w:r>
      <w:r w:rsidR="00BA0D82" w:rsidRPr="000A2AAA">
        <w:rPr>
          <w:szCs w:val="22"/>
        </w:rPr>
        <w:t>i</w:t>
      </w:r>
      <w:r w:rsidRPr="000A2AAA">
        <w:rPr>
          <w:szCs w:val="22"/>
        </w:rPr>
        <w:t>i)</w:t>
      </w:r>
      <w:r w:rsidR="00BA0D82" w:rsidRPr="000A2AAA">
        <w:rPr>
          <w:szCs w:val="22"/>
        </w:rPr>
        <w:t>, Part A.</w:t>
      </w:r>
      <w:r w:rsidR="003552DE" w:rsidRPr="000A2AAA">
        <w:rPr>
          <w:szCs w:val="22"/>
        </w:rPr>
        <w:t>3</w:t>
      </w:r>
      <w:r w:rsidR="00BA0D82" w:rsidRPr="000A2AAA">
        <w:rPr>
          <w:szCs w:val="22"/>
        </w:rPr>
        <w:t>(</w:t>
      </w:r>
      <w:r w:rsidR="000B79F7" w:rsidRPr="000A2AAA">
        <w:rPr>
          <w:szCs w:val="22"/>
        </w:rPr>
        <w:t>c</w:t>
      </w:r>
      <w:r w:rsidR="00BA0D82" w:rsidRPr="000A2AAA">
        <w:rPr>
          <w:szCs w:val="22"/>
        </w:rPr>
        <w:t>)(</w:t>
      </w:r>
      <w:proofErr w:type="spellStart"/>
      <w:r w:rsidR="00BA0D82" w:rsidRPr="000A2AAA">
        <w:rPr>
          <w:szCs w:val="22"/>
        </w:rPr>
        <w:t>i</w:t>
      </w:r>
      <w:proofErr w:type="spellEnd"/>
      <w:r w:rsidR="00BA0D82" w:rsidRPr="000A2AAA">
        <w:rPr>
          <w:szCs w:val="22"/>
        </w:rPr>
        <w:t>), Part A.</w:t>
      </w:r>
      <w:r w:rsidR="003552DE" w:rsidRPr="000A2AAA">
        <w:rPr>
          <w:szCs w:val="22"/>
        </w:rPr>
        <w:t>4</w:t>
      </w:r>
      <w:r w:rsidR="00BA0D82" w:rsidRPr="000A2AAA">
        <w:rPr>
          <w:szCs w:val="22"/>
        </w:rPr>
        <w:t>(a)</w:t>
      </w:r>
      <w:r w:rsidRPr="000A2AAA">
        <w:rPr>
          <w:szCs w:val="22"/>
        </w:rPr>
        <w:t xml:space="preserve">, </w:t>
      </w:r>
      <w:r w:rsidR="00DF174C" w:rsidRPr="000A2AAA">
        <w:rPr>
          <w:szCs w:val="22"/>
        </w:rPr>
        <w:t>Part B.1(a), Part</w:t>
      </w:r>
      <w:r w:rsidR="004752CC">
        <w:rPr>
          <w:szCs w:val="22"/>
        </w:rPr>
        <w:t> </w:t>
      </w:r>
      <w:r w:rsidR="00DF174C" w:rsidRPr="000A2AAA">
        <w:rPr>
          <w:szCs w:val="22"/>
        </w:rPr>
        <w:t xml:space="preserve">B.2, </w:t>
      </w:r>
      <w:r w:rsidR="00BA0D82" w:rsidRPr="000A2AAA">
        <w:rPr>
          <w:szCs w:val="22"/>
        </w:rPr>
        <w:t xml:space="preserve">Part C.1, </w:t>
      </w:r>
      <w:r w:rsidR="00DF174C" w:rsidRPr="000A2AAA">
        <w:rPr>
          <w:szCs w:val="22"/>
        </w:rPr>
        <w:t>Part C.2</w:t>
      </w:r>
      <w:r w:rsidRPr="000A2AAA">
        <w:rPr>
          <w:szCs w:val="22"/>
        </w:rPr>
        <w:t>(b)</w:t>
      </w:r>
      <w:r w:rsidR="00DF174C" w:rsidRPr="000A2AAA">
        <w:rPr>
          <w:szCs w:val="22"/>
        </w:rPr>
        <w:t xml:space="preserve"> and Part D.1</w:t>
      </w:r>
      <w:r w:rsidRPr="000A2AAA">
        <w:rPr>
          <w:szCs w:val="22"/>
        </w:rPr>
        <w:t xml:space="preserve"> </w:t>
      </w:r>
      <w:r w:rsidR="004752CC">
        <w:rPr>
          <w:szCs w:val="22"/>
        </w:rPr>
        <w:t xml:space="preserve">of </w:t>
      </w:r>
      <w:r w:rsidRPr="000A2AAA">
        <w:rPr>
          <w:szCs w:val="22"/>
        </w:rPr>
        <w:t xml:space="preserve">the Project through the </w:t>
      </w:r>
      <w:r w:rsidR="00DC1FFC" w:rsidRPr="000A2AAA">
        <w:rPr>
          <w:szCs w:val="22"/>
        </w:rPr>
        <w:t>MEM</w:t>
      </w:r>
      <w:r w:rsidRPr="000A2AAA">
        <w:rPr>
          <w:szCs w:val="22"/>
        </w:rPr>
        <w:t>, and cause Parts A.1(e), A.</w:t>
      </w:r>
      <w:r w:rsidR="003552DE" w:rsidRPr="000A2AAA">
        <w:rPr>
          <w:szCs w:val="22"/>
        </w:rPr>
        <w:t>4</w:t>
      </w:r>
      <w:r w:rsidRPr="000A2AAA">
        <w:rPr>
          <w:szCs w:val="22"/>
        </w:rPr>
        <w:t>(b), B.1(b), B.3, C.2(a) and D.2 of the Project to be carried out by CSRP, and cause Part A.</w:t>
      </w:r>
      <w:r w:rsidR="003552DE" w:rsidRPr="000A2AAA">
        <w:rPr>
          <w:szCs w:val="22"/>
        </w:rPr>
        <w:t>3</w:t>
      </w:r>
      <w:r w:rsidRPr="000A2AAA">
        <w:rPr>
          <w:szCs w:val="22"/>
        </w:rPr>
        <w:t>(</w:t>
      </w:r>
      <w:r w:rsidR="000B79F7" w:rsidRPr="000A2AAA">
        <w:rPr>
          <w:szCs w:val="22"/>
        </w:rPr>
        <w:t>b</w:t>
      </w:r>
      <w:r w:rsidRPr="000A2AAA">
        <w:rPr>
          <w:szCs w:val="22"/>
        </w:rPr>
        <w:t>)</w:t>
      </w:r>
      <w:r w:rsidR="00BA0D82" w:rsidRPr="000A2AAA">
        <w:rPr>
          <w:szCs w:val="22"/>
        </w:rPr>
        <w:t>(</w:t>
      </w:r>
      <w:proofErr w:type="spellStart"/>
      <w:r w:rsidR="00BA0D82" w:rsidRPr="000A2AAA">
        <w:rPr>
          <w:szCs w:val="22"/>
        </w:rPr>
        <w:t>i</w:t>
      </w:r>
      <w:proofErr w:type="spellEnd"/>
      <w:r w:rsidR="00BA0D82" w:rsidRPr="000A2AAA">
        <w:rPr>
          <w:szCs w:val="22"/>
        </w:rPr>
        <w:t xml:space="preserve">) </w:t>
      </w:r>
      <w:r w:rsidRPr="000A2AAA">
        <w:rPr>
          <w:szCs w:val="22"/>
        </w:rPr>
        <w:t>and (</w:t>
      </w:r>
      <w:r w:rsidR="000B79F7" w:rsidRPr="000A2AAA">
        <w:rPr>
          <w:szCs w:val="22"/>
        </w:rPr>
        <w:t>c</w:t>
      </w:r>
      <w:r w:rsidRPr="000A2AAA">
        <w:rPr>
          <w:szCs w:val="22"/>
        </w:rPr>
        <w:t>)(ii) of the Project to be carried out by the Micro-Finance Institution, in accordance with the provisions of Article IV of the General Conditions and each of the Project Agreements.</w:t>
      </w:r>
    </w:p>
    <w:p w:rsidR="00546287" w:rsidRPr="000A2AAA" w:rsidRDefault="00546287" w:rsidP="00A01CF2">
      <w:pPr>
        <w:pStyle w:val="ModelNrmlDouble"/>
        <w:numPr>
          <w:ilvl w:val="1"/>
          <w:numId w:val="3"/>
        </w:numPr>
        <w:tabs>
          <w:tab w:val="clear" w:pos="360"/>
        </w:tabs>
        <w:spacing w:line="240" w:lineRule="auto"/>
        <w:ind w:left="720" w:hanging="720"/>
        <w:rPr>
          <w:szCs w:val="22"/>
        </w:rPr>
      </w:pPr>
      <w:r w:rsidRPr="000A2AAA">
        <w:rPr>
          <w:szCs w:val="22"/>
        </w:rPr>
        <w:t>Without limitation upon the provisions of Section 3.01 of this Agreement, and except as the Recipient and the Association shall otherwise agree, the Recipient shall ensure that the Project is carried out in accordance with the provisions of Schedule 2 to this Agreement</w:t>
      </w:r>
      <w:r w:rsidR="00724B76" w:rsidRPr="000A2AAA">
        <w:rPr>
          <w:szCs w:val="22"/>
        </w:rPr>
        <w:t xml:space="preserve"> and the Project Agreements.</w:t>
      </w:r>
    </w:p>
    <w:p w:rsidR="00546287" w:rsidRPr="000A2AAA" w:rsidRDefault="00546287" w:rsidP="00A01CF2">
      <w:pPr>
        <w:pStyle w:val="ModelNrmlDouble"/>
        <w:spacing w:line="240" w:lineRule="auto"/>
        <w:ind w:firstLine="0"/>
        <w:jc w:val="center"/>
        <w:rPr>
          <w:szCs w:val="22"/>
        </w:rPr>
      </w:pPr>
      <w:r w:rsidRPr="000A2AAA">
        <w:rPr>
          <w:b/>
          <w:szCs w:val="22"/>
        </w:rPr>
        <w:t>ARTICLE IV — REMEDIES OF THE ASSOCIATION</w:t>
      </w:r>
    </w:p>
    <w:p w:rsidR="00546287" w:rsidRPr="000A2AAA" w:rsidRDefault="00546287" w:rsidP="00A01CF2">
      <w:pPr>
        <w:pStyle w:val="ModelNrmlDouble"/>
        <w:spacing w:line="240" w:lineRule="auto"/>
        <w:ind w:left="720" w:hanging="720"/>
        <w:rPr>
          <w:szCs w:val="22"/>
        </w:rPr>
      </w:pPr>
      <w:r w:rsidRPr="000A2AAA">
        <w:rPr>
          <w:szCs w:val="22"/>
        </w:rPr>
        <w:t>4.01.</w:t>
      </w:r>
      <w:r w:rsidRPr="000A2AAA">
        <w:rPr>
          <w:szCs w:val="22"/>
        </w:rPr>
        <w:tab/>
        <w:t>The Additional Events of Suspension consist of the following:</w:t>
      </w:r>
    </w:p>
    <w:p w:rsidR="001F7FE2" w:rsidRPr="000A2AAA" w:rsidRDefault="00546287" w:rsidP="00A01CF2">
      <w:pPr>
        <w:pStyle w:val="ModelNrmlDouble"/>
        <w:spacing w:line="240" w:lineRule="auto"/>
        <w:ind w:left="1530" w:hanging="810"/>
        <w:rPr>
          <w:szCs w:val="22"/>
        </w:rPr>
      </w:pPr>
      <w:r w:rsidRPr="000A2AAA">
        <w:rPr>
          <w:szCs w:val="22"/>
        </w:rPr>
        <w:t>(a)</w:t>
      </w:r>
      <w:r w:rsidRPr="000A2AAA">
        <w:rPr>
          <w:szCs w:val="22"/>
        </w:rPr>
        <w:tab/>
      </w:r>
      <w:r w:rsidR="00924BF0" w:rsidRPr="000A2AAA">
        <w:rPr>
          <w:szCs w:val="22"/>
        </w:rPr>
        <w:t xml:space="preserve">Any </w:t>
      </w:r>
      <w:r w:rsidRPr="000A2AAA">
        <w:rPr>
          <w:szCs w:val="22"/>
        </w:rPr>
        <w:t xml:space="preserve">of the Project Implementing Entities Legislation has been amended, suspended, abrogated, repealed or waived so as to affect materially and adversely the ability of </w:t>
      </w:r>
      <w:r w:rsidR="00924BF0" w:rsidRPr="000A2AAA">
        <w:rPr>
          <w:szCs w:val="22"/>
        </w:rPr>
        <w:t xml:space="preserve">either </w:t>
      </w:r>
      <w:r w:rsidRPr="000A2AAA">
        <w:rPr>
          <w:szCs w:val="22"/>
        </w:rPr>
        <w:t xml:space="preserve">Project Implementing Entity to perform any of its obligations under </w:t>
      </w:r>
      <w:r w:rsidR="00924BF0" w:rsidRPr="000A2AAA">
        <w:rPr>
          <w:szCs w:val="22"/>
        </w:rPr>
        <w:t xml:space="preserve">its </w:t>
      </w:r>
      <w:r w:rsidRPr="000A2AAA">
        <w:rPr>
          <w:szCs w:val="22"/>
        </w:rPr>
        <w:t>Project Agreement</w:t>
      </w:r>
      <w:r w:rsidR="00A00735" w:rsidRPr="00A00735">
        <w:rPr>
          <w:szCs w:val="22"/>
        </w:rPr>
        <w:t xml:space="preserve">; or the Fisheries Legislation has been amended, </w:t>
      </w:r>
      <w:r w:rsidR="00A00735" w:rsidRPr="00353DD7">
        <w:rPr>
          <w:szCs w:val="22"/>
        </w:rPr>
        <w:t>suspended, abrogated, repealed</w:t>
      </w:r>
      <w:r w:rsidR="00BE0404" w:rsidRPr="00353DD7">
        <w:rPr>
          <w:szCs w:val="22"/>
        </w:rPr>
        <w:t xml:space="preserve">, </w:t>
      </w:r>
      <w:r w:rsidR="00FA71F2" w:rsidRPr="00353DD7">
        <w:rPr>
          <w:szCs w:val="22"/>
        </w:rPr>
        <w:t xml:space="preserve">supplemented, replaced or waived so as to render it in contradiction with the Recipient's applicable international environmental obligations or </w:t>
      </w:r>
      <w:r w:rsidR="00352D04" w:rsidRPr="00353DD7">
        <w:rPr>
          <w:szCs w:val="22"/>
        </w:rPr>
        <w:t xml:space="preserve">so as to </w:t>
      </w:r>
      <w:r w:rsidR="00FA71F2" w:rsidRPr="00353DD7">
        <w:rPr>
          <w:szCs w:val="22"/>
        </w:rPr>
        <w:t>otherwise</w:t>
      </w:r>
      <w:r w:rsidR="00BE0404" w:rsidRPr="00353DD7">
        <w:rPr>
          <w:sz w:val="20"/>
          <w:szCs w:val="22"/>
        </w:rPr>
        <w:t xml:space="preserve"> </w:t>
      </w:r>
      <w:r w:rsidR="00A00735" w:rsidRPr="00353DD7">
        <w:rPr>
          <w:szCs w:val="22"/>
        </w:rPr>
        <w:t>affect materially and adversely the ability of the Recipient or of either Project Implementing</w:t>
      </w:r>
      <w:r w:rsidR="00A00735" w:rsidRPr="00A00735">
        <w:rPr>
          <w:szCs w:val="22"/>
        </w:rPr>
        <w:t xml:space="preserve"> Entity to perform any of its obligations under the Financing Agreement or </w:t>
      </w:r>
      <w:r w:rsidR="00A00735">
        <w:rPr>
          <w:szCs w:val="22"/>
        </w:rPr>
        <w:t xml:space="preserve">its </w:t>
      </w:r>
      <w:r w:rsidR="00A00735" w:rsidRPr="00A00735">
        <w:rPr>
          <w:szCs w:val="22"/>
        </w:rPr>
        <w:t>Project Agreement, as the case may be or to achieve the objectives of the Project</w:t>
      </w:r>
      <w:r w:rsidRPr="000A2AAA">
        <w:rPr>
          <w:szCs w:val="22"/>
        </w:rPr>
        <w:t>.</w:t>
      </w:r>
    </w:p>
    <w:p w:rsidR="001F7FE2" w:rsidRPr="000A2AAA" w:rsidRDefault="00546287" w:rsidP="00A01CF2">
      <w:pPr>
        <w:pStyle w:val="ModelNrmlDouble"/>
        <w:spacing w:line="240" w:lineRule="auto"/>
        <w:ind w:left="1530" w:hanging="810"/>
        <w:rPr>
          <w:szCs w:val="22"/>
        </w:rPr>
      </w:pPr>
      <w:r w:rsidRPr="000A2AAA">
        <w:rPr>
          <w:szCs w:val="22"/>
        </w:rPr>
        <w:t>(b)</w:t>
      </w:r>
      <w:r w:rsidRPr="000A2AAA">
        <w:rPr>
          <w:szCs w:val="22"/>
        </w:rPr>
        <w:tab/>
        <w:t xml:space="preserve">Any of the Participating Countries’ Financing Agreements </w:t>
      </w:r>
      <w:r w:rsidR="00D77135" w:rsidRPr="000A2AAA">
        <w:rPr>
          <w:szCs w:val="22"/>
        </w:rPr>
        <w:t xml:space="preserve">(other than this Agreement) </w:t>
      </w:r>
      <w:r w:rsidR="00724B76" w:rsidRPr="000A2AAA">
        <w:rPr>
          <w:szCs w:val="22"/>
        </w:rPr>
        <w:t xml:space="preserve">or </w:t>
      </w:r>
      <w:r w:rsidR="00BA0D82" w:rsidRPr="000A2AAA">
        <w:rPr>
          <w:szCs w:val="22"/>
        </w:rPr>
        <w:t xml:space="preserve">Participating Countries’ </w:t>
      </w:r>
      <w:r w:rsidR="00724B76" w:rsidRPr="000A2AAA">
        <w:rPr>
          <w:szCs w:val="22"/>
        </w:rPr>
        <w:t>GEF Grant Agreements</w:t>
      </w:r>
      <w:r w:rsidR="00BA0D82" w:rsidRPr="000A2AAA">
        <w:rPr>
          <w:szCs w:val="22"/>
        </w:rPr>
        <w:t xml:space="preserve"> </w:t>
      </w:r>
      <w:r w:rsidRPr="000A2AAA">
        <w:rPr>
          <w:szCs w:val="22"/>
        </w:rPr>
        <w:t>has failed to become effective</w:t>
      </w:r>
      <w:r w:rsidRPr="000A2AAA">
        <w:rPr>
          <w:sz w:val="23"/>
          <w:szCs w:val="23"/>
        </w:rPr>
        <w:t xml:space="preserve"> by June 30, 2010, or such later date as the Association </w:t>
      </w:r>
      <w:r w:rsidR="00724B76" w:rsidRPr="000A2AAA">
        <w:rPr>
          <w:sz w:val="23"/>
          <w:szCs w:val="23"/>
        </w:rPr>
        <w:t xml:space="preserve">shall </w:t>
      </w:r>
      <w:r w:rsidRPr="000A2AAA">
        <w:rPr>
          <w:sz w:val="23"/>
          <w:szCs w:val="23"/>
        </w:rPr>
        <w:t>establish by notice to the Recipient</w:t>
      </w:r>
      <w:r w:rsidRPr="000A2AAA">
        <w:rPr>
          <w:szCs w:val="22"/>
        </w:rPr>
        <w:t>.</w:t>
      </w:r>
    </w:p>
    <w:p w:rsidR="001F7FE2" w:rsidRDefault="00BE69D7" w:rsidP="00A01CF2">
      <w:pPr>
        <w:pStyle w:val="ModelNrmlDouble"/>
        <w:spacing w:line="240" w:lineRule="auto"/>
        <w:ind w:left="1530" w:hanging="810"/>
        <w:rPr>
          <w:szCs w:val="22"/>
        </w:rPr>
      </w:pPr>
      <w:r w:rsidRPr="000A2AAA">
        <w:rPr>
          <w:szCs w:val="22"/>
        </w:rPr>
        <w:t>(c)</w:t>
      </w:r>
      <w:r w:rsidRPr="000A2AAA">
        <w:rPr>
          <w:szCs w:val="22"/>
        </w:rPr>
        <w:tab/>
        <w:t xml:space="preserve">The Association has suspended in whole or in part the right of any of the Participating Countries </w:t>
      </w:r>
      <w:r w:rsidR="00D77135" w:rsidRPr="000A2AAA">
        <w:rPr>
          <w:szCs w:val="22"/>
        </w:rPr>
        <w:t>(</w:t>
      </w:r>
      <w:r w:rsidRPr="000A2AAA">
        <w:rPr>
          <w:szCs w:val="22"/>
        </w:rPr>
        <w:t>other than the Recipient</w:t>
      </w:r>
      <w:r w:rsidR="00D77135" w:rsidRPr="000A2AAA">
        <w:rPr>
          <w:szCs w:val="22"/>
        </w:rPr>
        <w:t>)</w:t>
      </w:r>
      <w:r w:rsidRPr="000A2AAA">
        <w:rPr>
          <w:szCs w:val="22"/>
        </w:rPr>
        <w:t xml:space="preserve"> to make </w:t>
      </w:r>
      <w:r w:rsidRPr="000A2AAA">
        <w:rPr>
          <w:szCs w:val="22"/>
        </w:rPr>
        <w:lastRenderedPageBreak/>
        <w:t>withdrawals under its respective Participating Country Financing Agreement.</w:t>
      </w:r>
    </w:p>
    <w:p w:rsidR="00546287" w:rsidRPr="000A2AAA" w:rsidRDefault="00546287" w:rsidP="00A01CF2">
      <w:pPr>
        <w:pStyle w:val="ModelNrmlDouble"/>
        <w:spacing w:line="240" w:lineRule="auto"/>
        <w:ind w:firstLine="0"/>
        <w:jc w:val="center"/>
        <w:rPr>
          <w:b/>
          <w:szCs w:val="22"/>
        </w:rPr>
      </w:pPr>
      <w:r w:rsidRPr="000A2AAA">
        <w:rPr>
          <w:b/>
          <w:szCs w:val="22"/>
        </w:rPr>
        <w:t>ARTICLE V — EFFECTIVENESS; TERMINATION</w:t>
      </w:r>
    </w:p>
    <w:p w:rsidR="00546287" w:rsidRPr="000A2AAA" w:rsidRDefault="00546287" w:rsidP="00A01CF2">
      <w:pPr>
        <w:pStyle w:val="ModelNrmlDouble"/>
        <w:spacing w:line="240" w:lineRule="auto"/>
        <w:ind w:firstLine="0"/>
        <w:rPr>
          <w:szCs w:val="22"/>
        </w:rPr>
      </w:pPr>
      <w:r w:rsidRPr="000A2AAA">
        <w:rPr>
          <w:szCs w:val="22"/>
        </w:rPr>
        <w:t>5.01.</w:t>
      </w:r>
      <w:r w:rsidRPr="000A2AAA">
        <w:rPr>
          <w:szCs w:val="22"/>
        </w:rPr>
        <w:tab/>
        <w:t>The Additional Conditions of Effectiveness consist of the following:</w:t>
      </w:r>
    </w:p>
    <w:p w:rsidR="00546287" w:rsidRPr="000A2AAA" w:rsidRDefault="00546287" w:rsidP="00A01CF2">
      <w:pPr>
        <w:pStyle w:val="ModelNrmlDouble"/>
        <w:spacing w:line="240" w:lineRule="auto"/>
        <w:ind w:left="1440" w:hanging="720"/>
        <w:rPr>
          <w:szCs w:val="22"/>
        </w:rPr>
      </w:pPr>
      <w:r w:rsidRPr="000A2AAA">
        <w:rPr>
          <w:szCs w:val="22"/>
        </w:rPr>
        <w:t>(a)</w:t>
      </w:r>
      <w:r w:rsidRPr="000A2AAA">
        <w:rPr>
          <w:szCs w:val="22"/>
        </w:rPr>
        <w:tab/>
      </w:r>
      <w:r w:rsidR="00924BF0" w:rsidRPr="000A2AAA">
        <w:rPr>
          <w:szCs w:val="22"/>
        </w:rPr>
        <w:t xml:space="preserve">A </w:t>
      </w:r>
      <w:r w:rsidRPr="000A2AAA">
        <w:rPr>
          <w:szCs w:val="22"/>
        </w:rPr>
        <w:t>Subsidiary Agreement has been executed on behalf of the Recipient and each of the Project Implementing Entities;</w:t>
      </w:r>
    </w:p>
    <w:p w:rsidR="00546287" w:rsidRPr="000A2AAA" w:rsidRDefault="00546287" w:rsidP="00A01CF2">
      <w:pPr>
        <w:pStyle w:val="ModelNrmlDouble"/>
        <w:spacing w:line="240" w:lineRule="auto"/>
        <w:ind w:left="1440" w:hanging="720"/>
        <w:rPr>
          <w:szCs w:val="22"/>
        </w:rPr>
      </w:pPr>
      <w:r w:rsidRPr="000A2AAA">
        <w:rPr>
          <w:szCs w:val="22"/>
        </w:rPr>
        <w:t>(b)</w:t>
      </w:r>
      <w:r w:rsidRPr="000A2AAA">
        <w:rPr>
          <w:szCs w:val="22"/>
        </w:rPr>
        <w:tab/>
        <w:t>The Recipient has adopted the Project Operational Manual and the Administrative and Financial Manual, both in form and substance satisfactory to the Association; and</w:t>
      </w:r>
    </w:p>
    <w:p w:rsidR="00546287" w:rsidRPr="000A2AAA" w:rsidRDefault="00546287" w:rsidP="00A01CF2">
      <w:pPr>
        <w:pStyle w:val="ModelNrmlDouble"/>
        <w:spacing w:line="240" w:lineRule="auto"/>
        <w:ind w:left="1440" w:hanging="720"/>
        <w:rPr>
          <w:bCs/>
          <w:szCs w:val="22"/>
        </w:rPr>
      </w:pPr>
      <w:r w:rsidRPr="000A2AAA">
        <w:rPr>
          <w:szCs w:val="22"/>
        </w:rPr>
        <w:t>(c)</w:t>
      </w:r>
      <w:r w:rsidRPr="000A2AAA">
        <w:rPr>
          <w:szCs w:val="22"/>
        </w:rPr>
        <w:tab/>
        <w:t>The Recipient has</w:t>
      </w:r>
      <w:r w:rsidR="000A2AAA">
        <w:rPr>
          <w:szCs w:val="22"/>
        </w:rPr>
        <w:t xml:space="preserve"> </w:t>
      </w:r>
      <w:r w:rsidRPr="000A2AAA">
        <w:rPr>
          <w:szCs w:val="22"/>
        </w:rPr>
        <w:t xml:space="preserve">established the Steering Committee and the PIU in accordance with the provisions of Section </w:t>
      </w:r>
      <w:r w:rsidR="00A00735">
        <w:rPr>
          <w:szCs w:val="22"/>
        </w:rPr>
        <w:t>I.</w:t>
      </w:r>
      <w:r w:rsidRPr="000A2AAA">
        <w:rPr>
          <w:szCs w:val="22"/>
        </w:rPr>
        <w:t xml:space="preserve">A.3 of Schedule 2 to this Agreement, and has recruited </w:t>
      </w:r>
      <w:r w:rsidR="00DC1FFC" w:rsidRPr="000A2AAA">
        <w:rPr>
          <w:szCs w:val="22"/>
        </w:rPr>
        <w:t>a</w:t>
      </w:r>
      <w:r w:rsidRPr="000A2AAA">
        <w:rPr>
          <w:szCs w:val="22"/>
        </w:rPr>
        <w:t xml:space="preserve"> qualified and experienced </w:t>
      </w:r>
      <w:r w:rsidR="00DC1FFC" w:rsidRPr="000A2AAA">
        <w:rPr>
          <w:szCs w:val="22"/>
        </w:rPr>
        <w:t xml:space="preserve">national coordinator within the </w:t>
      </w:r>
      <w:r w:rsidRPr="000A2AAA">
        <w:rPr>
          <w:szCs w:val="22"/>
        </w:rPr>
        <w:t>PIU, under terms of reference and terms and conditions acceptable to the Association.</w:t>
      </w:r>
    </w:p>
    <w:p w:rsidR="00546287" w:rsidRPr="000A2AAA" w:rsidRDefault="00546287" w:rsidP="00A01CF2">
      <w:pPr>
        <w:pStyle w:val="ModelNrmlDouble"/>
        <w:spacing w:line="240" w:lineRule="auto"/>
        <w:ind w:left="720" w:hanging="720"/>
        <w:rPr>
          <w:szCs w:val="22"/>
        </w:rPr>
      </w:pPr>
      <w:r w:rsidRPr="000A2AAA">
        <w:rPr>
          <w:szCs w:val="22"/>
        </w:rPr>
        <w:t>5.02.</w:t>
      </w:r>
      <w:r w:rsidRPr="000A2AAA">
        <w:rPr>
          <w:szCs w:val="22"/>
        </w:rPr>
        <w:tab/>
        <w:t>The Additional Legal Matter consists of the following, namely that each of the Subsidiary Agreements has been duly authorized or ratified by the Recipient and the Project Implementing Entit</w:t>
      </w:r>
      <w:r w:rsidR="00A00735">
        <w:rPr>
          <w:szCs w:val="22"/>
        </w:rPr>
        <w:t xml:space="preserve">y which is a party to such agreement </w:t>
      </w:r>
      <w:r w:rsidRPr="000A2AAA">
        <w:rPr>
          <w:szCs w:val="22"/>
        </w:rPr>
        <w:t xml:space="preserve">and is legally binding upon the Recipient and </w:t>
      </w:r>
      <w:r w:rsidR="00A00735">
        <w:rPr>
          <w:szCs w:val="22"/>
        </w:rPr>
        <w:t xml:space="preserve">such </w:t>
      </w:r>
      <w:r w:rsidRPr="000A2AAA">
        <w:rPr>
          <w:szCs w:val="22"/>
        </w:rPr>
        <w:t>Project Implementing Entit</w:t>
      </w:r>
      <w:r w:rsidR="00A00735">
        <w:rPr>
          <w:szCs w:val="22"/>
        </w:rPr>
        <w:t>y</w:t>
      </w:r>
      <w:r w:rsidRPr="000A2AAA">
        <w:rPr>
          <w:szCs w:val="22"/>
        </w:rPr>
        <w:t xml:space="preserve"> in accordance with its terms.</w:t>
      </w:r>
    </w:p>
    <w:p w:rsidR="00546287" w:rsidRPr="000A2AAA" w:rsidRDefault="00546287" w:rsidP="00A01CF2">
      <w:pPr>
        <w:pStyle w:val="ModelNrmlDouble"/>
        <w:spacing w:line="240" w:lineRule="auto"/>
        <w:ind w:left="720" w:hanging="720"/>
        <w:rPr>
          <w:szCs w:val="22"/>
        </w:rPr>
      </w:pPr>
      <w:r w:rsidRPr="000A2AAA">
        <w:rPr>
          <w:szCs w:val="22"/>
        </w:rPr>
        <w:t>5.03.</w:t>
      </w:r>
      <w:r w:rsidRPr="000A2AAA">
        <w:rPr>
          <w:szCs w:val="22"/>
        </w:rPr>
        <w:tab/>
        <w:t>The Effectiveness Deadline is the date ninety (90) days after the date of this Agreement.</w:t>
      </w:r>
    </w:p>
    <w:p w:rsidR="00546287" w:rsidRPr="000A2AAA" w:rsidRDefault="00546287" w:rsidP="00A01CF2">
      <w:pPr>
        <w:pStyle w:val="ModelNrmlDouble"/>
        <w:spacing w:line="240" w:lineRule="auto"/>
        <w:ind w:left="720" w:hanging="720"/>
        <w:rPr>
          <w:szCs w:val="22"/>
        </w:rPr>
      </w:pPr>
      <w:r w:rsidRPr="000A2AAA">
        <w:rPr>
          <w:szCs w:val="22"/>
        </w:rPr>
        <w:t>5.04.</w:t>
      </w:r>
      <w:r w:rsidRPr="000A2AAA">
        <w:rPr>
          <w:szCs w:val="22"/>
        </w:rPr>
        <w:tab/>
        <w:t>For purposes of Section 8.05 (b) of the General Conditions, the date on which the obligations of the Recipient under this Agreement (other than those providing for payment obligations) shall terminate is twenty years after the date of this Agreement.</w:t>
      </w:r>
    </w:p>
    <w:p w:rsidR="00546287" w:rsidRPr="000A2AAA" w:rsidRDefault="00546287" w:rsidP="00A01CF2">
      <w:pPr>
        <w:pStyle w:val="ModelNrmlDouble"/>
        <w:spacing w:line="240" w:lineRule="auto"/>
        <w:ind w:firstLine="0"/>
        <w:jc w:val="center"/>
        <w:rPr>
          <w:szCs w:val="22"/>
        </w:rPr>
      </w:pPr>
      <w:r w:rsidRPr="000A2AAA">
        <w:rPr>
          <w:b/>
          <w:szCs w:val="22"/>
        </w:rPr>
        <w:br w:type="page"/>
      </w:r>
      <w:r w:rsidRPr="000A2AAA">
        <w:rPr>
          <w:b/>
          <w:szCs w:val="22"/>
        </w:rPr>
        <w:lastRenderedPageBreak/>
        <w:t>ARTICLE VI — REPRESENTATIVE; ADDRESSES</w:t>
      </w:r>
    </w:p>
    <w:p w:rsidR="00546287" w:rsidRPr="000A2AAA" w:rsidRDefault="00546287" w:rsidP="00A01CF2">
      <w:pPr>
        <w:pStyle w:val="ModelNrmlSingle"/>
        <w:spacing w:after="360"/>
        <w:ind w:left="720" w:hanging="720"/>
        <w:rPr>
          <w:szCs w:val="22"/>
        </w:rPr>
      </w:pPr>
      <w:r w:rsidRPr="000A2AAA">
        <w:rPr>
          <w:szCs w:val="22"/>
        </w:rPr>
        <w:t>6.01.</w:t>
      </w:r>
      <w:r w:rsidRPr="000A2AAA">
        <w:rPr>
          <w:szCs w:val="22"/>
        </w:rPr>
        <w:tab/>
        <w:t xml:space="preserve">The Recipient’s Representative is the Minister of the Recipient </w:t>
      </w:r>
      <w:r w:rsidRPr="000A2AAA">
        <w:t>in charge of finance</w:t>
      </w:r>
      <w:r w:rsidRPr="000A2AAA">
        <w:rPr>
          <w:szCs w:val="22"/>
        </w:rPr>
        <w:t>.</w:t>
      </w:r>
    </w:p>
    <w:p w:rsidR="00546287" w:rsidRPr="000A2AAA" w:rsidRDefault="00546287" w:rsidP="00A01CF2">
      <w:pPr>
        <w:pStyle w:val="ModelNrmlSingle"/>
        <w:spacing w:after="360"/>
        <w:ind w:left="720" w:hanging="720"/>
        <w:rPr>
          <w:szCs w:val="22"/>
        </w:rPr>
      </w:pPr>
      <w:r w:rsidRPr="000A2AAA">
        <w:rPr>
          <w:szCs w:val="22"/>
        </w:rPr>
        <w:t>6.02.</w:t>
      </w:r>
      <w:r w:rsidRPr="000A2AAA">
        <w:rPr>
          <w:szCs w:val="22"/>
        </w:rPr>
        <w:tab/>
        <w:t>The Recipient’s Address is:</w:t>
      </w:r>
    </w:p>
    <w:p w:rsidR="00546287" w:rsidRPr="000A2AAA" w:rsidRDefault="00546287" w:rsidP="00051C52">
      <w:pPr>
        <w:ind w:firstLine="720"/>
        <w:jc w:val="both"/>
        <w:rPr>
          <w:snapToGrid w:val="0"/>
          <w:color w:val="000000"/>
          <w:sz w:val="22"/>
        </w:rPr>
      </w:pPr>
      <w:r w:rsidRPr="000A2AAA">
        <w:rPr>
          <w:snapToGrid w:val="0"/>
          <w:color w:val="000000"/>
          <w:sz w:val="22"/>
        </w:rPr>
        <w:t xml:space="preserve">Ministry of Economy and Finance </w:t>
      </w:r>
    </w:p>
    <w:p w:rsidR="00546287" w:rsidRPr="006B3936" w:rsidRDefault="003D7661" w:rsidP="00051C52">
      <w:pPr>
        <w:ind w:firstLine="720"/>
        <w:jc w:val="both"/>
        <w:rPr>
          <w:snapToGrid w:val="0"/>
          <w:color w:val="000000"/>
          <w:sz w:val="22"/>
        </w:rPr>
      </w:pPr>
      <w:r w:rsidRPr="006B3936">
        <w:rPr>
          <w:snapToGrid w:val="0"/>
          <w:color w:val="000000"/>
          <w:sz w:val="22"/>
        </w:rPr>
        <w:t xml:space="preserve">Rue René </w:t>
      </w:r>
      <w:proofErr w:type="spellStart"/>
      <w:r w:rsidRPr="006B3936">
        <w:rPr>
          <w:snapToGrid w:val="0"/>
          <w:color w:val="000000"/>
          <w:sz w:val="22"/>
        </w:rPr>
        <w:t>N'diaye</w:t>
      </w:r>
      <w:proofErr w:type="spellEnd"/>
    </w:p>
    <w:p w:rsidR="00546287" w:rsidRPr="006B3936" w:rsidRDefault="00156A0F" w:rsidP="00051C52">
      <w:pPr>
        <w:ind w:firstLine="720"/>
        <w:jc w:val="both"/>
        <w:rPr>
          <w:snapToGrid w:val="0"/>
          <w:color w:val="000000"/>
          <w:sz w:val="22"/>
        </w:rPr>
      </w:pPr>
      <w:r w:rsidRPr="006B3936">
        <w:rPr>
          <w:snapToGrid w:val="0"/>
          <w:color w:val="000000"/>
          <w:sz w:val="22"/>
        </w:rPr>
        <w:t>B.P. 4017</w:t>
      </w:r>
    </w:p>
    <w:p w:rsidR="00546287" w:rsidRPr="000A2AAA" w:rsidRDefault="00546287" w:rsidP="00051C52">
      <w:pPr>
        <w:ind w:firstLine="720"/>
        <w:jc w:val="both"/>
        <w:rPr>
          <w:snapToGrid w:val="0"/>
          <w:color w:val="000000"/>
          <w:sz w:val="22"/>
        </w:rPr>
      </w:pPr>
      <w:smartTag w:uri="urn:schemas-microsoft-com:office:smarttags" w:element="PlaceName">
        <w:r w:rsidRPr="000A2AAA">
          <w:rPr>
            <w:snapToGrid w:val="0"/>
            <w:color w:val="000000"/>
            <w:sz w:val="22"/>
          </w:rPr>
          <w:t>Dakar</w:t>
        </w:r>
      </w:smartTag>
    </w:p>
    <w:p w:rsidR="00546287" w:rsidRPr="000A2AAA" w:rsidRDefault="00546287" w:rsidP="00051C52">
      <w:pPr>
        <w:spacing w:after="360"/>
        <w:ind w:firstLine="720"/>
        <w:jc w:val="both"/>
        <w:rPr>
          <w:snapToGrid w:val="0"/>
          <w:color w:val="000000"/>
          <w:sz w:val="22"/>
        </w:rPr>
      </w:pPr>
      <w:smartTag w:uri="urn:schemas-microsoft-com:office:smarttags" w:element="PlaceName">
        <w:r w:rsidRPr="000A2AAA">
          <w:rPr>
            <w:snapToGrid w:val="0"/>
            <w:color w:val="000000"/>
            <w:sz w:val="22"/>
          </w:rPr>
          <w:t>Senegal</w:t>
        </w:r>
      </w:smartTag>
    </w:p>
    <w:p w:rsidR="00546287" w:rsidRPr="000A2AAA" w:rsidRDefault="00546287" w:rsidP="00051C52">
      <w:pPr>
        <w:spacing w:after="360"/>
        <w:ind w:firstLine="720"/>
        <w:jc w:val="both"/>
        <w:rPr>
          <w:snapToGrid w:val="0"/>
          <w:color w:val="000000"/>
          <w:sz w:val="22"/>
        </w:rPr>
      </w:pPr>
      <w:r w:rsidRPr="000A2AAA">
        <w:rPr>
          <w:snapToGrid w:val="0"/>
          <w:color w:val="000000"/>
          <w:sz w:val="22"/>
        </w:rPr>
        <w:t>Cable address:</w:t>
      </w:r>
      <w:r w:rsidRPr="000A2AAA">
        <w:rPr>
          <w:snapToGrid w:val="0"/>
          <w:color w:val="000000"/>
          <w:sz w:val="22"/>
        </w:rPr>
        <w:tab/>
      </w:r>
      <w:r w:rsidRPr="000A2AAA">
        <w:rPr>
          <w:snapToGrid w:val="0"/>
          <w:color w:val="000000"/>
          <w:sz w:val="22"/>
        </w:rPr>
        <w:tab/>
        <w:t>Telex:</w:t>
      </w:r>
      <w:r w:rsidRPr="000A2AAA">
        <w:rPr>
          <w:snapToGrid w:val="0"/>
          <w:color w:val="000000"/>
          <w:sz w:val="22"/>
        </w:rPr>
        <w:tab/>
      </w:r>
      <w:r w:rsidRPr="000A2AAA">
        <w:rPr>
          <w:snapToGrid w:val="0"/>
          <w:color w:val="000000"/>
          <w:sz w:val="22"/>
        </w:rPr>
        <w:tab/>
      </w:r>
      <w:r w:rsidRPr="000A2AAA">
        <w:rPr>
          <w:snapToGrid w:val="0"/>
          <w:color w:val="000000"/>
          <w:sz w:val="22"/>
        </w:rPr>
        <w:tab/>
      </w:r>
      <w:proofErr w:type="spellStart"/>
      <w:r w:rsidRPr="000A2AAA">
        <w:rPr>
          <w:snapToGrid w:val="0"/>
          <w:color w:val="000000"/>
          <w:sz w:val="22"/>
        </w:rPr>
        <w:t>Fascimile</w:t>
      </w:r>
      <w:proofErr w:type="spellEnd"/>
      <w:r w:rsidRPr="000A2AAA">
        <w:rPr>
          <w:snapToGrid w:val="0"/>
          <w:color w:val="000000"/>
          <w:sz w:val="22"/>
        </w:rPr>
        <w:t>:</w:t>
      </w:r>
    </w:p>
    <w:p w:rsidR="00546287" w:rsidRPr="000A2AAA" w:rsidRDefault="00546287" w:rsidP="00051C52">
      <w:pPr>
        <w:ind w:right="-720" w:firstLine="720"/>
        <w:jc w:val="both"/>
        <w:rPr>
          <w:snapToGrid w:val="0"/>
          <w:color w:val="000000"/>
          <w:sz w:val="22"/>
        </w:rPr>
      </w:pPr>
      <w:r w:rsidRPr="000A2AAA">
        <w:rPr>
          <w:snapToGrid w:val="0"/>
          <w:color w:val="000000"/>
          <w:sz w:val="22"/>
        </w:rPr>
        <w:t>MINIFINANCES</w:t>
      </w:r>
      <w:r w:rsidRPr="000A2AAA">
        <w:rPr>
          <w:snapToGrid w:val="0"/>
          <w:color w:val="000000"/>
          <w:sz w:val="22"/>
        </w:rPr>
        <w:tab/>
        <w:t>3203 G</w:t>
      </w:r>
      <w:r w:rsidRPr="000A2AAA">
        <w:rPr>
          <w:snapToGrid w:val="0"/>
          <w:color w:val="000000"/>
          <w:sz w:val="22"/>
        </w:rPr>
        <w:tab/>
      </w:r>
      <w:r w:rsidRPr="000A2AAA">
        <w:rPr>
          <w:snapToGrid w:val="0"/>
          <w:color w:val="000000"/>
          <w:sz w:val="22"/>
        </w:rPr>
        <w:tab/>
      </w:r>
      <w:r w:rsidRPr="000A2AAA">
        <w:rPr>
          <w:snapToGrid w:val="0"/>
          <w:color w:val="000000"/>
          <w:sz w:val="22"/>
        </w:rPr>
        <w:tab/>
        <w:t>221-821-1630</w:t>
      </w:r>
    </w:p>
    <w:p w:rsidR="00546287" w:rsidRPr="000A2AAA" w:rsidRDefault="00546287" w:rsidP="00051C52">
      <w:pPr>
        <w:spacing w:after="360"/>
        <w:ind w:firstLine="720"/>
        <w:jc w:val="both"/>
        <w:rPr>
          <w:snapToGrid w:val="0"/>
          <w:color w:val="000000"/>
          <w:sz w:val="22"/>
        </w:rPr>
      </w:pPr>
      <w:smartTag w:uri="urn:schemas-microsoft-com:office:smarttags" w:element="PlaceName">
        <w:r w:rsidRPr="000A2AAA">
          <w:rPr>
            <w:snapToGrid w:val="0"/>
            <w:color w:val="000000"/>
            <w:sz w:val="22"/>
          </w:rPr>
          <w:t>Dakar</w:t>
        </w:r>
      </w:smartTag>
    </w:p>
    <w:p w:rsidR="00546287" w:rsidRPr="000A2AAA" w:rsidRDefault="00546287" w:rsidP="00051C52">
      <w:pPr>
        <w:pStyle w:val="ModelNrmlSingle"/>
        <w:spacing w:after="360"/>
        <w:ind w:left="720" w:hanging="720"/>
        <w:rPr>
          <w:bCs/>
          <w:szCs w:val="22"/>
        </w:rPr>
      </w:pPr>
      <w:r w:rsidRPr="000A2AAA">
        <w:rPr>
          <w:bCs/>
          <w:szCs w:val="22"/>
        </w:rPr>
        <w:t>6.03.</w:t>
      </w:r>
      <w:r w:rsidRPr="000A2AAA">
        <w:rPr>
          <w:bCs/>
          <w:szCs w:val="22"/>
        </w:rPr>
        <w:tab/>
        <w:t>The Association’s Address is:</w:t>
      </w:r>
    </w:p>
    <w:p w:rsidR="00546287" w:rsidRPr="000A2AAA" w:rsidRDefault="00546287">
      <w:pPr>
        <w:pStyle w:val="ModelNrmlSingle"/>
        <w:spacing w:after="0"/>
        <w:ind w:left="720" w:hanging="720"/>
        <w:rPr>
          <w:bCs/>
          <w:szCs w:val="22"/>
        </w:rPr>
      </w:pPr>
      <w:r w:rsidRPr="000A2AAA">
        <w:rPr>
          <w:bCs/>
          <w:szCs w:val="22"/>
        </w:rPr>
        <w:tab/>
        <w:t>International Development Association</w:t>
      </w:r>
    </w:p>
    <w:p w:rsidR="00546287" w:rsidRPr="000A2AAA" w:rsidRDefault="00546287">
      <w:pPr>
        <w:pStyle w:val="ModelNrmlSingle"/>
        <w:spacing w:after="0"/>
        <w:ind w:left="720" w:hanging="720"/>
        <w:rPr>
          <w:bCs/>
          <w:szCs w:val="22"/>
        </w:rPr>
      </w:pPr>
      <w:r w:rsidRPr="000A2AAA">
        <w:rPr>
          <w:bCs/>
          <w:szCs w:val="22"/>
        </w:rPr>
        <w:tab/>
      </w:r>
      <w:smartTag w:uri="urn:schemas-microsoft-com:office:smarttags" w:element="PlaceName">
        <w:r w:rsidRPr="000A2AAA">
          <w:rPr>
            <w:bCs/>
            <w:szCs w:val="22"/>
          </w:rPr>
          <w:t>1818 H Street, N.W.</w:t>
        </w:r>
      </w:smartTag>
    </w:p>
    <w:p w:rsidR="00546287" w:rsidRPr="000A2AAA" w:rsidRDefault="00546287">
      <w:pPr>
        <w:pStyle w:val="ModelNrmlSingle"/>
        <w:spacing w:after="0"/>
        <w:rPr>
          <w:bCs/>
          <w:szCs w:val="22"/>
        </w:rPr>
      </w:pPr>
      <w:smartTag w:uri="urn:schemas-microsoft-com:office:smarttags" w:element="PlaceName">
        <w:smartTag w:uri="urn:schemas-microsoft-com:office:smarttags" w:element="PlaceName">
          <w:r w:rsidRPr="000A2AAA">
            <w:rPr>
              <w:bCs/>
              <w:szCs w:val="22"/>
            </w:rPr>
            <w:t>Washington</w:t>
          </w:r>
        </w:smartTag>
        <w:r w:rsidRPr="000A2AAA">
          <w:rPr>
            <w:bCs/>
            <w:szCs w:val="22"/>
          </w:rPr>
          <w:t xml:space="preserve">, </w:t>
        </w:r>
        <w:smartTag w:uri="urn:schemas-microsoft-com:office:smarttags" w:element="PlaceName">
          <w:r w:rsidRPr="000A2AAA">
            <w:rPr>
              <w:bCs/>
              <w:szCs w:val="22"/>
            </w:rPr>
            <w:t>D.C.</w:t>
          </w:r>
        </w:smartTag>
        <w:r w:rsidRPr="000A2AAA">
          <w:rPr>
            <w:bCs/>
            <w:szCs w:val="22"/>
          </w:rPr>
          <w:t xml:space="preserve"> </w:t>
        </w:r>
        <w:smartTag w:uri="urn:schemas-microsoft-com:office:smarttags" w:element="PlaceName">
          <w:r w:rsidRPr="000A2AAA">
            <w:rPr>
              <w:bCs/>
              <w:szCs w:val="22"/>
            </w:rPr>
            <w:t>20433</w:t>
          </w:r>
        </w:smartTag>
      </w:smartTag>
    </w:p>
    <w:p w:rsidR="00546287" w:rsidRPr="000A2AAA" w:rsidRDefault="00546287" w:rsidP="00051C52">
      <w:pPr>
        <w:pStyle w:val="ModelNrmlSingle"/>
        <w:spacing w:after="360"/>
        <w:ind w:left="720" w:hanging="720"/>
        <w:rPr>
          <w:bCs/>
          <w:szCs w:val="22"/>
        </w:rPr>
      </w:pPr>
      <w:r w:rsidRPr="000A2AAA">
        <w:rPr>
          <w:bCs/>
          <w:szCs w:val="22"/>
        </w:rPr>
        <w:tab/>
      </w:r>
      <w:smartTag w:uri="urn:schemas-microsoft-com:office:smarttags" w:element="PlaceName">
        <w:r w:rsidRPr="000A2AAA">
          <w:rPr>
            <w:bCs/>
            <w:szCs w:val="22"/>
          </w:rPr>
          <w:t>United States of America</w:t>
        </w:r>
      </w:smartTag>
    </w:p>
    <w:p w:rsidR="00546287" w:rsidRPr="000A2AAA" w:rsidRDefault="00546287" w:rsidP="00051C52">
      <w:pPr>
        <w:pStyle w:val="ModelNrmlSingle"/>
        <w:spacing w:after="360"/>
        <w:ind w:left="720" w:hanging="720"/>
        <w:rPr>
          <w:bCs/>
          <w:szCs w:val="22"/>
        </w:rPr>
      </w:pPr>
      <w:r w:rsidRPr="000A2AAA">
        <w:rPr>
          <w:bCs/>
          <w:szCs w:val="22"/>
        </w:rPr>
        <w:tab/>
        <w:t>Cable:</w:t>
      </w:r>
      <w:r w:rsidRPr="000A2AAA">
        <w:rPr>
          <w:bCs/>
          <w:szCs w:val="22"/>
        </w:rPr>
        <w:tab/>
      </w:r>
      <w:r w:rsidRPr="000A2AAA">
        <w:rPr>
          <w:bCs/>
          <w:szCs w:val="22"/>
        </w:rPr>
        <w:tab/>
      </w:r>
      <w:r w:rsidRPr="000A2AAA">
        <w:rPr>
          <w:bCs/>
          <w:szCs w:val="22"/>
        </w:rPr>
        <w:tab/>
        <w:t>Telex:</w:t>
      </w:r>
      <w:r w:rsidRPr="000A2AAA">
        <w:rPr>
          <w:bCs/>
          <w:szCs w:val="22"/>
        </w:rPr>
        <w:tab/>
      </w:r>
      <w:r w:rsidRPr="000A2AAA">
        <w:rPr>
          <w:bCs/>
          <w:szCs w:val="22"/>
        </w:rPr>
        <w:tab/>
      </w:r>
      <w:r w:rsidRPr="000A2AAA">
        <w:rPr>
          <w:bCs/>
          <w:szCs w:val="22"/>
        </w:rPr>
        <w:tab/>
        <w:t>Facsimile:</w:t>
      </w:r>
    </w:p>
    <w:p w:rsidR="00546287" w:rsidRPr="000A2AAA" w:rsidRDefault="00546287">
      <w:pPr>
        <w:pStyle w:val="ModelNrmlSingle"/>
        <w:spacing w:after="0"/>
        <w:ind w:left="720" w:hanging="720"/>
        <w:rPr>
          <w:bCs/>
          <w:szCs w:val="22"/>
        </w:rPr>
      </w:pPr>
      <w:r w:rsidRPr="000A2AAA">
        <w:rPr>
          <w:bCs/>
          <w:szCs w:val="22"/>
        </w:rPr>
        <w:tab/>
        <w:t>INDEVAS</w:t>
      </w:r>
      <w:r w:rsidRPr="000A2AAA">
        <w:rPr>
          <w:bCs/>
          <w:szCs w:val="22"/>
        </w:rPr>
        <w:tab/>
      </w:r>
      <w:r w:rsidRPr="000A2AAA">
        <w:rPr>
          <w:bCs/>
          <w:szCs w:val="22"/>
        </w:rPr>
        <w:tab/>
        <w:t>248423 (MCI)</w:t>
      </w:r>
      <w:r w:rsidRPr="000A2AAA">
        <w:rPr>
          <w:bCs/>
          <w:szCs w:val="22"/>
        </w:rPr>
        <w:tab/>
      </w:r>
      <w:r w:rsidRPr="000A2AAA">
        <w:rPr>
          <w:bCs/>
          <w:szCs w:val="22"/>
        </w:rPr>
        <w:tab/>
        <w:t>1-202-477-6391</w:t>
      </w:r>
    </w:p>
    <w:p w:rsidR="00546287" w:rsidRPr="000A2AAA" w:rsidRDefault="00546287" w:rsidP="00051C52">
      <w:pPr>
        <w:pStyle w:val="ModelNrmlSingle"/>
        <w:spacing w:after="360"/>
        <w:ind w:left="720" w:hanging="720"/>
        <w:rPr>
          <w:bCs/>
          <w:szCs w:val="22"/>
        </w:rPr>
      </w:pPr>
      <w:r w:rsidRPr="000A2AAA">
        <w:rPr>
          <w:bCs/>
          <w:szCs w:val="22"/>
        </w:rPr>
        <w:tab/>
      </w:r>
      <w:smartTag w:uri="urn:schemas-microsoft-com:office:smarttags" w:element="PlaceName">
        <w:smartTag w:uri="urn:schemas-microsoft-com:office:smarttags" w:element="PlaceName">
          <w:r w:rsidRPr="000A2AAA">
            <w:rPr>
              <w:bCs/>
              <w:szCs w:val="22"/>
            </w:rPr>
            <w:t>Washington</w:t>
          </w:r>
        </w:smartTag>
        <w:r w:rsidRPr="000A2AAA">
          <w:rPr>
            <w:bCs/>
            <w:szCs w:val="22"/>
          </w:rPr>
          <w:t xml:space="preserve">, </w:t>
        </w:r>
        <w:smartTag w:uri="urn:schemas-microsoft-com:office:smarttags" w:element="PlaceName">
          <w:r w:rsidRPr="000A2AAA">
            <w:rPr>
              <w:bCs/>
              <w:szCs w:val="22"/>
            </w:rPr>
            <w:t>D.C.</w:t>
          </w:r>
        </w:smartTag>
      </w:smartTag>
    </w:p>
    <w:p w:rsidR="00546287" w:rsidRPr="000A2AAA" w:rsidRDefault="00546287" w:rsidP="00051C52">
      <w:pPr>
        <w:pStyle w:val="ModelNrmlDouble"/>
        <w:spacing w:line="240" w:lineRule="auto"/>
        <w:rPr>
          <w:szCs w:val="22"/>
        </w:rPr>
      </w:pPr>
      <w:r w:rsidRPr="000A2AAA">
        <w:rPr>
          <w:szCs w:val="22"/>
        </w:rPr>
        <w:br w:type="page"/>
      </w:r>
      <w:proofErr w:type="gramStart"/>
      <w:r w:rsidRPr="000A2AAA">
        <w:rPr>
          <w:szCs w:val="22"/>
        </w:rPr>
        <w:lastRenderedPageBreak/>
        <w:t xml:space="preserve">AGREED at </w:t>
      </w:r>
      <w:r w:rsidR="004752CC">
        <w:rPr>
          <w:szCs w:val="22"/>
        </w:rPr>
        <w:t>Dakar, Republic of Senegal</w:t>
      </w:r>
      <w:r w:rsidRPr="000A2AAA">
        <w:rPr>
          <w:szCs w:val="22"/>
        </w:rPr>
        <w:t>, as of the day and year first above written.</w:t>
      </w:r>
      <w:proofErr w:type="gramEnd"/>
    </w:p>
    <w:p w:rsidR="00546287" w:rsidRPr="000A2AAA" w:rsidRDefault="00546287">
      <w:pPr>
        <w:rPr>
          <w:b/>
          <w:sz w:val="22"/>
          <w:szCs w:val="22"/>
        </w:rPr>
      </w:pPr>
    </w:p>
    <w:p w:rsidR="00546287" w:rsidRPr="000A2AAA" w:rsidRDefault="00546287" w:rsidP="00051C52">
      <w:pPr>
        <w:ind w:left="1440" w:firstLine="720"/>
        <w:rPr>
          <w:b/>
          <w:sz w:val="22"/>
          <w:szCs w:val="22"/>
        </w:rPr>
      </w:pPr>
      <w:smartTag w:uri="urn:schemas-microsoft-com:office:smarttags" w:element="PlaceName">
        <w:smartTag w:uri="urn:schemas-microsoft-com:office:smarttags" w:element="PlaceName">
          <w:r w:rsidRPr="000A2AAA">
            <w:rPr>
              <w:b/>
              <w:bCs/>
              <w:sz w:val="22"/>
            </w:rPr>
            <w:t>REPUBLIC</w:t>
          </w:r>
        </w:smartTag>
        <w:r w:rsidRPr="000A2AAA">
          <w:rPr>
            <w:b/>
            <w:bCs/>
            <w:sz w:val="22"/>
          </w:rPr>
          <w:t xml:space="preserve"> OF </w:t>
        </w:r>
        <w:smartTag w:uri="urn:schemas-microsoft-com:office:smarttags" w:element="PlaceName">
          <w:r w:rsidRPr="000A2AAA">
            <w:rPr>
              <w:b/>
              <w:bCs/>
              <w:sz w:val="22"/>
            </w:rPr>
            <w:t>SENEGAL</w:t>
          </w:r>
        </w:smartTag>
      </w:smartTag>
    </w:p>
    <w:p w:rsidR="00546287" w:rsidRPr="000A2AAA" w:rsidRDefault="00546287">
      <w:pPr>
        <w:rPr>
          <w:b/>
          <w:sz w:val="22"/>
          <w:szCs w:val="22"/>
        </w:rPr>
      </w:pPr>
    </w:p>
    <w:p w:rsidR="00546287" w:rsidRPr="000A2AAA" w:rsidRDefault="00546287">
      <w:pPr>
        <w:rPr>
          <w:b/>
          <w:sz w:val="22"/>
          <w:szCs w:val="22"/>
        </w:rPr>
      </w:pPr>
    </w:p>
    <w:p w:rsidR="00546287" w:rsidRPr="000A2AAA" w:rsidRDefault="00546287">
      <w:pPr>
        <w:rPr>
          <w:b/>
          <w:sz w:val="22"/>
          <w:szCs w:val="22"/>
        </w:rPr>
      </w:pPr>
    </w:p>
    <w:p w:rsidR="00546287" w:rsidRPr="000A2AAA" w:rsidRDefault="00546287">
      <w:pPr>
        <w:rPr>
          <w:b/>
          <w:sz w:val="22"/>
          <w:szCs w:val="22"/>
        </w:rPr>
      </w:pPr>
    </w:p>
    <w:p w:rsidR="00546287" w:rsidRPr="000A2AAA" w:rsidRDefault="00546287">
      <w:pPr>
        <w:rPr>
          <w:b/>
          <w:sz w:val="22"/>
          <w:szCs w:val="22"/>
        </w:rPr>
      </w:pPr>
    </w:p>
    <w:p w:rsidR="00546287" w:rsidRPr="000A2AAA" w:rsidRDefault="00546287">
      <w:pPr>
        <w:rPr>
          <w:b/>
          <w:sz w:val="22"/>
          <w:szCs w:val="22"/>
        </w:rPr>
      </w:pPr>
      <w:r w:rsidRPr="000A2AAA">
        <w:rPr>
          <w:b/>
          <w:sz w:val="22"/>
          <w:szCs w:val="22"/>
        </w:rPr>
        <w:tab/>
      </w:r>
      <w:r w:rsidRPr="000A2AAA">
        <w:rPr>
          <w:b/>
          <w:sz w:val="22"/>
          <w:szCs w:val="22"/>
        </w:rPr>
        <w:tab/>
      </w:r>
      <w:r w:rsidRPr="000A2AAA">
        <w:rPr>
          <w:b/>
          <w:sz w:val="22"/>
          <w:szCs w:val="22"/>
        </w:rPr>
        <w:tab/>
        <w:t>By</w:t>
      </w:r>
      <w:r w:rsidR="004752CC">
        <w:rPr>
          <w:b/>
          <w:sz w:val="22"/>
          <w:szCs w:val="22"/>
        </w:rPr>
        <w:t>:</w:t>
      </w:r>
      <w:r w:rsidR="001D7C0C">
        <w:rPr>
          <w:b/>
          <w:sz w:val="22"/>
          <w:szCs w:val="22"/>
        </w:rPr>
        <w:tab/>
      </w:r>
      <w:r w:rsidR="001D7C0C">
        <w:rPr>
          <w:b/>
          <w:sz w:val="22"/>
          <w:szCs w:val="22"/>
        </w:rPr>
        <w:tab/>
      </w:r>
      <w:r w:rsidR="001D7C0C">
        <w:rPr>
          <w:b/>
          <w:sz w:val="22"/>
          <w:szCs w:val="22"/>
        </w:rPr>
        <w:tab/>
      </w:r>
      <w:r w:rsidR="001D7C0C">
        <w:rPr>
          <w:b/>
          <w:sz w:val="22"/>
          <w:szCs w:val="22"/>
        </w:rPr>
        <w:tab/>
      </w:r>
      <w:r w:rsidR="001D7C0C">
        <w:rPr>
          <w:b/>
          <w:sz w:val="22"/>
          <w:szCs w:val="22"/>
        </w:rPr>
        <w:tab/>
        <w:t xml:space="preserve">/s/ </w:t>
      </w:r>
      <w:proofErr w:type="spellStart"/>
      <w:r w:rsidR="001D7C0C">
        <w:rPr>
          <w:b/>
          <w:sz w:val="22"/>
          <w:szCs w:val="22"/>
        </w:rPr>
        <w:t>Abdoulaye</w:t>
      </w:r>
      <w:proofErr w:type="spellEnd"/>
      <w:r w:rsidR="001D7C0C">
        <w:rPr>
          <w:b/>
          <w:sz w:val="22"/>
          <w:szCs w:val="22"/>
        </w:rPr>
        <w:t xml:space="preserve"> </w:t>
      </w:r>
      <w:proofErr w:type="spellStart"/>
      <w:r w:rsidR="001D7C0C">
        <w:rPr>
          <w:b/>
          <w:sz w:val="22"/>
          <w:szCs w:val="22"/>
        </w:rPr>
        <w:t>Diop</w:t>
      </w:r>
      <w:proofErr w:type="spellEnd"/>
    </w:p>
    <w:p w:rsidR="00546287" w:rsidRPr="000A2AAA" w:rsidRDefault="00546287">
      <w:pPr>
        <w:jc w:val="right"/>
        <w:rPr>
          <w:b/>
          <w:sz w:val="22"/>
          <w:szCs w:val="22"/>
        </w:rPr>
      </w:pPr>
      <w:r w:rsidRPr="000A2AAA">
        <w:rPr>
          <w:b/>
          <w:sz w:val="22"/>
          <w:szCs w:val="22"/>
        </w:rPr>
        <w:t>Authorized Representative</w:t>
      </w:r>
    </w:p>
    <w:p w:rsidR="00546287" w:rsidRPr="000A2AAA" w:rsidRDefault="00546287">
      <w:pPr>
        <w:rPr>
          <w:b/>
          <w:sz w:val="22"/>
          <w:szCs w:val="22"/>
        </w:rPr>
      </w:pPr>
    </w:p>
    <w:p w:rsidR="00546287" w:rsidRPr="000A2AAA" w:rsidRDefault="00546287">
      <w:pPr>
        <w:rPr>
          <w:b/>
          <w:sz w:val="22"/>
          <w:szCs w:val="22"/>
        </w:rPr>
      </w:pPr>
    </w:p>
    <w:p w:rsidR="00546287" w:rsidRPr="000A2AAA" w:rsidRDefault="00546287">
      <w:pPr>
        <w:jc w:val="both"/>
        <w:rPr>
          <w:b/>
          <w:sz w:val="22"/>
          <w:szCs w:val="22"/>
        </w:rPr>
      </w:pPr>
      <w:r w:rsidRPr="000A2AAA">
        <w:rPr>
          <w:b/>
          <w:sz w:val="22"/>
          <w:szCs w:val="22"/>
        </w:rPr>
        <w:tab/>
      </w:r>
      <w:r w:rsidRPr="000A2AAA">
        <w:rPr>
          <w:b/>
          <w:sz w:val="22"/>
          <w:szCs w:val="22"/>
        </w:rPr>
        <w:tab/>
      </w:r>
      <w:r w:rsidRPr="000A2AAA">
        <w:rPr>
          <w:b/>
          <w:sz w:val="22"/>
          <w:szCs w:val="22"/>
        </w:rPr>
        <w:tab/>
        <w:t>INTERNATIONAL DEVELOPMENT ASSOCIATION</w:t>
      </w:r>
    </w:p>
    <w:p w:rsidR="00546287" w:rsidRPr="000A2AAA" w:rsidRDefault="00546287">
      <w:pPr>
        <w:jc w:val="both"/>
        <w:rPr>
          <w:b/>
          <w:sz w:val="22"/>
          <w:szCs w:val="22"/>
        </w:rPr>
      </w:pPr>
    </w:p>
    <w:p w:rsidR="00546287" w:rsidRPr="000A2AAA" w:rsidRDefault="00546287">
      <w:pPr>
        <w:jc w:val="both"/>
        <w:rPr>
          <w:b/>
          <w:sz w:val="22"/>
          <w:szCs w:val="22"/>
        </w:rPr>
      </w:pPr>
    </w:p>
    <w:p w:rsidR="00546287" w:rsidRPr="000A2AAA" w:rsidRDefault="00546287">
      <w:pPr>
        <w:jc w:val="both"/>
        <w:rPr>
          <w:b/>
          <w:sz w:val="22"/>
          <w:szCs w:val="22"/>
        </w:rPr>
      </w:pPr>
    </w:p>
    <w:p w:rsidR="00546287" w:rsidRPr="000A2AAA" w:rsidRDefault="00546287">
      <w:pPr>
        <w:jc w:val="both"/>
        <w:rPr>
          <w:b/>
          <w:sz w:val="22"/>
          <w:szCs w:val="22"/>
        </w:rPr>
      </w:pPr>
    </w:p>
    <w:p w:rsidR="00546287" w:rsidRPr="000A2AAA" w:rsidRDefault="00546287">
      <w:pPr>
        <w:jc w:val="both"/>
        <w:rPr>
          <w:b/>
          <w:sz w:val="22"/>
          <w:szCs w:val="22"/>
        </w:rPr>
      </w:pPr>
    </w:p>
    <w:p w:rsidR="00546287" w:rsidRPr="000A2AAA" w:rsidRDefault="00546287">
      <w:pPr>
        <w:jc w:val="both"/>
        <w:rPr>
          <w:b/>
          <w:sz w:val="22"/>
          <w:szCs w:val="22"/>
        </w:rPr>
      </w:pPr>
      <w:r w:rsidRPr="000A2AAA">
        <w:rPr>
          <w:b/>
          <w:sz w:val="22"/>
          <w:szCs w:val="22"/>
        </w:rPr>
        <w:tab/>
      </w:r>
      <w:r w:rsidRPr="000A2AAA">
        <w:rPr>
          <w:b/>
          <w:sz w:val="22"/>
          <w:szCs w:val="22"/>
        </w:rPr>
        <w:tab/>
      </w:r>
      <w:r w:rsidRPr="000A2AAA">
        <w:rPr>
          <w:b/>
          <w:sz w:val="22"/>
          <w:szCs w:val="22"/>
        </w:rPr>
        <w:tab/>
        <w:t>By</w:t>
      </w:r>
      <w:r w:rsidR="004752CC">
        <w:rPr>
          <w:b/>
          <w:sz w:val="22"/>
          <w:szCs w:val="22"/>
        </w:rPr>
        <w:t>:</w:t>
      </w:r>
      <w:r w:rsidR="001D7C0C">
        <w:rPr>
          <w:b/>
          <w:sz w:val="22"/>
          <w:szCs w:val="22"/>
        </w:rPr>
        <w:tab/>
      </w:r>
      <w:r w:rsidR="001D7C0C">
        <w:rPr>
          <w:b/>
          <w:sz w:val="22"/>
          <w:szCs w:val="22"/>
        </w:rPr>
        <w:tab/>
      </w:r>
      <w:r w:rsidR="001D7C0C">
        <w:rPr>
          <w:b/>
          <w:sz w:val="22"/>
          <w:szCs w:val="22"/>
        </w:rPr>
        <w:tab/>
      </w:r>
      <w:r w:rsidR="001D7C0C">
        <w:rPr>
          <w:b/>
          <w:sz w:val="22"/>
          <w:szCs w:val="22"/>
        </w:rPr>
        <w:tab/>
      </w:r>
      <w:r w:rsidR="001D7C0C">
        <w:rPr>
          <w:b/>
          <w:sz w:val="22"/>
          <w:szCs w:val="22"/>
        </w:rPr>
        <w:tab/>
        <w:t xml:space="preserve">/s/ </w:t>
      </w:r>
      <w:proofErr w:type="spellStart"/>
      <w:r w:rsidR="001D7C0C">
        <w:rPr>
          <w:b/>
          <w:sz w:val="22"/>
          <w:szCs w:val="22"/>
        </w:rPr>
        <w:t>Habib</w:t>
      </w:r>
      <w:proofErr w:type="spellEnd"/>
      <w:r w:rsidR="001D7C0C">
        <w:rPr>
          <w:b/>
          <w:sz w:val="22"/>
          <w:szCs w:val="22"/>
        </w:rPr>
        <w:t xml:space="preserve"> M. Fetini</w:t>
      </w:r>
    </w:p>
    <w:p w:rsidR="00546287" w:rsidRPr="000A2AAA" w:rsidRDefault="00546287">
      <w:pPr>
        <w:jc w:val="right"/>
        <w:rPr>
          <w:b/>
          <w:sz w:val="22"/>
          <w:szCs w:val="22"/>
        </w:rPr>
      </w:pPr>
      <w:r w:rsidRPr="000A2AAA">
        <w:rPr>
          <w:b/>
          <w:sz w:val="22"/>
          <w:szCs w:val="22"/>
        </w:rPr>
        <w:t>Authorized Representative</w:t>
      </w:r>
    </w:p>
    <w:p w:rsidR="00546287" w:rsidRPr="000A2AAA" w:rsidRDefault="00546287">
      <w:pPr>
        <w:jc w:val="right"/>
        <w:rPr>
          <w:b/>
          <w:sz w:val="22"/>
          <w:szCs w:val="22"/>
        </w:rPr>
      </w:pPr>
    </w:p>
    <w:p w:rsidR="00546287" w:rsidRPr="000A2AAA" w:rsidRDefault="00546287" w:rsidP="00A01CF2">
      <w:pPr>
        <w:pStyle w:val="BodyText"/>
        <w:spacing w:after="360" w:line="240" w:lineRule="auto"/>
        <w:jc w:val="center"/>
        <w:rPr>
          <w:b/>
          <w:bCs/>
          <w:sz w:val="22"/>
          <w:szCs w:val="22"/>
        </w:rPr>
      </w:pPr>
      <w:r w:rsidRPr="000A2AAA">
        <w:rPr>
          <w:sz w:val="22"/>
          <w:szCs w:val="22"/>
        </w:rPr>
        <w:br w:type="page"/>
      </w:r>
      <w:r w:rsidRPr="000A2AAA">
        <w:rPr>
          <w:b/>
          <w:bCs/>
          <w:sz w:val="22"/>
          <w:szCs w:val="22"/>
        </w:rPr>
        <w:lastRenderedPageBreak/>
        <w:t>SCHEDULE 1</w:t>
      </w:r>
    </w:p>
    <w:p w:rsidR="00546287" w:rsidRPr="000A2AAA" w:rsidRDefault="00546287" w:rsidP="00A01CF2">
      <w:pPr>
        <w:pStyle w:val="BodyText"/>
        <w:spacing w:after="360" w:line="240" w:lineRule="auto"/>
        <w:jc w:val="center"/>
        <w:rPr>
          <w:sz w:val="22"/>
          <w:szCs w:val="22"/>
        </w:rPr>
      </w:pPr>
      <w:r w:rsidRPr="000A2AAA">
        <w:rPr>
          <w:b/>
          <w:bCs/>
          <w:sz w:val="22"/>
          <w:szCs w:val="22"/>
        </w:rPr>
        <w:t>Project Description</w:t>
      </w:r>
    </w:p>
    <w:p w:rsidR="000A1438" w:rsidRPr="000A2AAA" w:rsidRDefault="00546287" w:rsidP="00A01CF2">
      <w:pPr>
        <w:pStyle w:val="ModelNrmlSingle"/>
        <w:spacing w:after="360"/>
        <w:rPr>
          <w:szCs w:val="22"/>
        </w:rPr>
      </w:pPr>
      <w:r w:rsidRPr="000A2AAA">
        <w:rPr>
          <w:szCs w:val="22"/>
        </w:rPr>
        <w:t>The objective of the Project is to strengthen the capacity of the Recipient to govern and manage targeted fisheries, reduce illegal fishing and increase local value added to fish products.</w:t>
      </w:r>
    </w:p>
    <w:p w:rsidR="00546287" w:rsidRPr="000A2AAA" w:rsidRDefault="00546287" w:rsidP="00A01CF2">
      <w:pPr>
        <w:pStyle w:val="ModelNrmlSingle"/>
        <w:spacing w:after="360"/>
        <w:rPr>
          <w:szCs w:val="22"/>
        </w:rPr>
      </w:pPr>
      <w:r w:rsidRPr="000A2AAA">
        <w:rPr>
          <w:szCs w:val="22"/>
        </w:rPr>
        <w:t>The Project consists of the following parts:</w:t>
      </w:r>
    </w:p>
    <w:p w:rsidR="00546287" w:rsidRPr="000A2AAA" w:rsidRDefault="00546287" w:rsidP="00A01CF2">
      <w:pPr>
        <w:spacing w:after="360"/>
        <w:jc w:val="both"/>
        <w:rPr>
          <w:bCs/>
          <w:iCs/>
          <w:sz w:val="22"/>
          <w:szCs w:val="22"/>
        </w:rPr>
      </w:pPr>
      <w:r w:rsidRPr="000A2AAA">
        <w:rPr>
          <w:b/>
          <w:sz w:val="22"/>
          <w:szCs w:val="22"/>
        </w:rPr>
        <w:t xml:space="preserve">Part A: Good Governance and Sustainable Management of the Fisheries </w:t>
      </w:r>
    </w:p>
    <w:p w:rsidR="00546287" w:rsidRPr="000A2AAA" w:rsidRDefault="00546287" w:rsidP="00A01CF2">
      <w:pPr>
        <w:numPr>
          <w:ilvl w:val="0"/>
          <w:numId w:val="10"/>
        </w:numPr>
        <w:spacing w:after="360"/>
        <w:ind w:left="0" w:firstLine="0"/>
        <w:jc w:val="both"/>
        <w:rPr>
          <w:b/>
          <w:sz w:val="22"/>
          <w:szCs w:val="22"/>
        </w:rPr>
      </w:pPr>
      <w:r w:rsidRPr="000A2AAA">
        <w:rPr>
          <w:b/>
          <w:sz w:val="22"/>
          <w:szCs w:val="22"/>
        </w:rPr>
        <w:t>Good Governance of Fisheries</w:t>
      </w:r>
    </w:p>
    <w:p w:rsidR="00546287" w:rsidRPr="000A2AAA" w:rsidRDefault="00546287" w:rsidP="00A01CF2">
      <w:pPr>
        <w:numPr>
          <w:ilvl w:val="0"/>
          <w:numId w:val="7"/>
        </w:numPr>
        <w:autoSpaceDE w:val="0"/>
        <w:autoSpaceDN w:val="0"/>
        <w:adjustRightInd w:val="0"/>
        <w:spacing w:after="360"/>
        <w:ind w:left="1440" w:hanging="720"/>
        <w:jc w:val="both"/>
        <w:rPr>
          <w:sz w:val="22"/>
          <w:szCs w:val="22"/>
        </w:rPr>
      </w:pPr>
      <w:r w:rsidRPr="000A2AAA">
        <w:rPr>
          <w:rFonts w:cs="Verdana"/>
          <w:sz w:val="22"/>
        </w:rPr>
        <w:t xml:space="preserve">The establishment and maintenance of a national system for </w:t>
      </w:r>
      <w:r w:rsidR="00924BF0" w:rsidRPr="000A2AAA">
        <w:rPr>
          <w:rFonts w:cs="Verdana"/>
          <w:sz w:val="22"/>
        </w:rPr>
        <w:t xml:space="preserve">the registration of </w:t>
      </w:r>
      <w:r w:rsidRPr="000A2AAA">
        <w:rPr>
          <w:rFonts w:cs="Verdana"/>
          <w:sz w:val="22"/>
        </w:rPr>
        <w:t>small-scale fishing</w:t>
      </w:r>
      <w:r w:rsidR="00924BF0" w:rsidRPr="000A2AAA">
        <w:rPr>
          <w:rFonts w:cs="Verdana"/>
          <w:sz w:val="22"/>
        </w:rPr>
        <w:t xml:space="preserve"> vessels</w:t>
      </w:r>
      <w:r w:rsidRPr="000A2AAA">
        <w:rPr>
          <w:rFonts w:cs="Verdana"/>
          <w:sz w:val="22"/>
        </w:rPr>
        <w:t xml:space="preserve">, and the </w:t>
      </w:r>
      <w:r w:rsidR="00924BF0" w:rsidRPr="000A2AAA">
        <w:rPr>
          <w:rFonts w:cs="Verdana"/>
          <w:sz w:val="22"/>
        </w:rPr>
        <w:t>development of an appropriate regulatory framework to</w:t>
      </w:r>
      <w:r w:rsidR="000A2AAA">
        <w:rPr>
          <w:rFonts w:cs="Verdana"/>
          <w:sz w:val="22"/>
        </w:rPr>
        <w:t xml:space="preserve"> </w:t>
      </w:r>
      <w:r w:rsidR="00924BF0" w:rsidRPr="000A2AAA">
        <w:rPr>
          <w:rFonts w:cs="Verdana"/>
          <w:sz w:val="22"/>
        </w:rPr>
        <w:t xml:space="preserve">limit the fishing of </w:t>
      </w:r>
      <w:r w:rsidRPr="000A2AAA">
        <w:rPr>
          <w:rFonts w:cs="Verdana"/>
          <w:sz w:val="22"/>
        </w:rPr>
        <w:t xml:space="preserve">coastal </w:t>
      </w:r>
      <w:proofErr w:type="spellStart"/>
      <w:r w:rsidRPr="000A2AAA">
        <w:rPr>
          <w:rFonts w:cs="Verdana"/>
          <w:sz w:val="22"/>
        </w:rPr>
        <w:t>demersal</w:t>
      </w:r>
      <w:proofErr w:type="spellEnd"/>
      <w:r w:rsidRPr="000A2AAA">
        <w:rPr>
          <w:rFonts w:cs="Verdana"/>
          <w:sz w:val="22"/>
        </w:rPr>
        <w:t xml:space="preserve"> stocks.</w:t>
      </w:r>
      <w:r w:rsidRPr="000A2AAA">
        <w:rPr>
          <w:sz w:val="22"/>
          <w:szCs w:val="22"/>
        </w:rPr>
        <w:t xml:space="preserve"> </w:t>
      </w:r>
    </w:p>
    <w:p w:rsidR="00546287" w:rsidRPr="000A2AAA" w:rsidRDefault="00A01CF2" w:rsidP="00A01CF2">
      <w:pPr>
        <w:autoSpaceDE w:val="0"/>
        <w:autoSpaceDN w:val="0"/>
        <w:adjustRightInd w:val="0"/>
        <w:spacing w:after="360"/>
        <w:ind w:left="1440" w:hanging="720"/>
        <w:jc w:val="both"/>
        <w:rPr>
          <w:sz w:val="22"/>
          <w:szCs w:val="22"/>
        </w:rPr>
      </w:pPr>
      <w:r>
        <w:rPr>
          <w:sz w:val="22"/>
          <w:szCs w:val="22"/>
        </w:rPr>
        <w:t>(b)</w:t>
      </w:r>
      <w:r>
        <w:rPr>
          <w:sz w:val="22"/>
          <w:szCs w:val="22"/>
        </w:rPr>
        <w:tab/>
      </w:r>
      <w:r w:rsidR="00673F0C" w:rsidRPr="000A2AAA">
        <w:rPr>
          <w:sz w:val="22"/>
          <w:szCs w:val="22"/>
        </w:rPr>
        <w:t xml:space="preserve">Development and implementation of a research program </w:t>
      </w:r>
      <w:r w:rsidR="00DC1FFC" w:rsidRPr="000A2AAA">
        <w:rPr>
          <w:sz w:val="22"/>
          <w:szCs w:val="22"/>
        </w:rPr>
        <w:t xml:space="preserve">by CRODT </w:t>
      </w:r>
      <w:r w:rsidR="00673F0C" w:rsidRPr="000A2AAA">
        <w:rPr>
          <w:sz w:val="22"/>
          <w:szCs w:val="22"/>
        </w:rPr>
        <w:t>to monitor and evaluate fish stocks along the Recipient’s coast, such program to consist of:  (</w:t>
      </w:r>
      <w:proofErr w:type="spellStart"/>
      <w:r w:rsidR="00673F0C" w:rsidRPr="000A2AAA">
        <w:rPr>
          <w:sz w:val="22"/>
          <w:szCs w:val="22"/>
        </w:rPr>
        <w:t>i</w:t>
      </w:r>
      <w:proofErr w:type="spellEnd"/>
      <w:r w:rsidR="00673F0C" w:rsidRPr="000A2AAA">
        <w:rPr>
          <w:sz w:val="22"/>
          <w:szCs w:val="22"/>
        </w:rPr>
        <w:t xml:space="preserve">) </w:t>
      </w:r>
      <w:r w:rsidR="00546287" w:rsidRPr="000A2AAA">
        <w:rPr>
          <w:sz w:val="22"/>
          <w:szCs w:val="22"/>
        </w:rPr>
        <w:t xml:space="preserve">carrying out of a </w:t>
      </w:r>
      <w:r w:rsidR="00673F0C" w:rsidRPr="000A2AAA">
        <w:rPr>
          <w:sz w:val="22"/>
          <w:szCs w:val="22"/>
        </w:rPr>
        <w:t xml:space="preserve">baseline </w:t>
      </w:r>
      <w:r w:rsidR="00546287" w:rsidRPr="000A2AAA">
        <w:rPr>
          <w:sz w:val="22"/>
          <w:szCs w:val="22"/>
        </w:rPr>
        <w:t xml:space="preserve">study of </w:t>
      </w:r>
      <w:r w:rsidR="00673F0C" w:rsidRPr="000A2AAA">
        <w:rPr>
          <w:sz w:val="22"/>
          <w:szCs w:val="22"/>
        </w:rPr>
        <w:t xml:space="preserve">existing stocks; (ii) </w:t>
      </w:r>
      <w:r w:rsidR="00546287" w:rsidRPr="000A2AAA" w:rsidDel="00EF7BE3">
        <w:rPr>
          <w:sz w:val="22"/>
          <w:szCs w:val="22"/>
        </w:rPr>
        <w:t>assess</w:t>
      </w:r>
      <w:r w:rsidR="00673F0C" w:rsidRPr="000A2AAA">
        <w:rPr>
          <w:sz w:val="22"/>
          <w:szCs w:val="22"/>
        </w:rPr>
        <w:t>ment of</w:t>
      </w:r>
      <w:r w:rsidR="00546287" w:rsidRPr="000A2AAA" w:rsidDel="00EF7BE3">
        <w:rPr>
          <w:sz w:val="22"/>
          <w:szCs w:val="22"/>
        </w:rPr>
        <w:t xml:space="preserve"> the </w:t>
      </w:r>
      <w:r w:rsidR="00673F0C" w:rsidRPr="000A2AAA">
        <w:rPr>
          <w:sz w:val="22"/>
          <w:szCs w:val="22"/>
        </w:rPr>
        <w:t xml:space="preserve">impact on industrial </w:t>
      </w:r>
      <w:r w:rsidR="00546287" w:rsidRPr="000A2AAA" w:rsidDel="00EF7BE3">
        <w:rPr>
          <w:sz w:val="22"/>
          <w:szCs w:val="22"/>
        </w:rPr>
        <w:t xml:space="preserve">fishing </w:t>
      </w:r>
      <w:r w:rsidR="00673F0C" w:rsidRPr="000A2AAA">
        <w:rPr>
          <w:sz w:val="22"/>
          <w:szCs w:val="22"/>
        </w:rPr>
        <w:t>of the regulatory framework to be developed under Part A1 (a) of the Project;</w:t>
      </w:r>
      <w:r w:rsidR="004752CC">
        <w:rPr>
          <w:sz w:val="22"/>
          <w:szCs w:val="22"/>
        </w:rPr>
        <w:t xml:space="preserve"> and </w:t>
      </w:r>
      <w:r w:rsidR="00546287" w:rsidRPr="000A2AAA">
        <w:rPr>
          <w:sz w:val="22"/>
          <w:szCs w:val="22"/>
        </w:rPr>
        <w:t>(</w:t>
      </w:r>
      <w:r w:rsidR="00673F0C" w:rsidRPr="000A2AAA">
        <w:rPr>
          <w:sz w:val="22"/>
          <w:szCs w:val="22"/>
        </w:rPr>
        <w:t>i</w:t>
      </w:r>
      <w:r w:rsidR="00546287" w:rsidRPr="000A2AAA">
        <w:rPr>
          <w:sz w:val="22"/>
          <w:szCs w:val="22"/>
        </w:rPr>
        <w:t xml:space="preserve">ii) </w:t>
      </w:r>
      <w:r w:rsidR="00673F0C" w:rsidRPr="000A2AAA">
        <w:rPr>
          <w:sz w:val="22"/>
          <w:szCs w:val="22"/>
        </w:rPr>
        <w:t xml:space="preserve">development of </w:t>
      </w:r>
      <w:r w:rsidR="00546287" w:rsidRPr="000A2AAA" w:rsidDel="00EF7BE3">
        <w:rPr>
          <w:sz w:val="22"/>
          <w:szCs w:val="22"/>
        </w:rPr>
        <w:t>a</w:t>
      </w:r>
      <w:r w:rsidR="00673F0C" w:rsidRPr="000A2AAA">
        <w:rPr>
          <w:sz w:val="22"/>
          <w:szCs w:val="22"/>
        </w:rPr>
        <w:t>n ongoing</w:t>
      </w:r>
      <w:r w:rsidR="00BA0D82" w:rsidRPr="000A2AAA">
        <w:rPr>
          <w:sz w:val="22"/>
          <w:szCs w:val="22"/>
        </w:rPr>
        <w:t xml:space="preserve"> </w:t>
      </w:r>
      <w:r w:rsidR="00546287" w:rsidRPr="000A2AAA">
        <w:rPr>
          <w:sz w:val="22"/>
          <w:szCs w:val="22"/>
        </w:rPr>
        <w:t xml:space="preserve">research </w:t>
      </w:r>
      <w:r w:rsidR="00546287" w:rsidRPr="000A2AAA" w:rsidDel="00EF7BE3">
        <w:rPr>
          <w:sz w:val="22"/>
          <w:szCs w:val="22"/>
        </w:rPr>
        <w:t xml:space="preserve">program to monitor and </w:t>
      </w:r>
      <w:r w:rsidR="00546287" w:rsidRPr="000A2AAA">
        <w:rPr>
          <w:sz w:val="22"/>
          <w:szCs w:val="22"/>
        </w:rPr>
        <w:t>develop</w:t>
      </w:r>
      <w:r w:rsidR="00546287" w:rsidRPr="000A2AAA" w:rsidDel="00EF7BE3">
        <w:rPr>
          <w:sz w:val="22"/>
          <w:szCs w:val="22"/>
        </w:rPr>
        <w:t xml:space="preserve"> </w:t>
      </w:r>
      <w:r w:rsidR="00546287" w:rsidRPr="000A2AAA">
        <w:rPr>
          <w:sz w:val="22"/>
          <w:szCs w:val="22"/>
        </w:rPr>
        <w:t xml:space="preserve">such </w:t>
      </w:r>
      <w:r w:rsidR="00546287" w:rsidRPr="000A2AAA" w:rsidDel="00EF7BE3">
        <w:rPr>
          <w:sz w:val="22"/>
          <w:szCs w:val="22"/>
        </w:rPr>
        <w:t>capacity</w:t>
      </w:r>
      <w:r w:rsidR="00546287" w:rsidRPr="000A2AAA">
        <w:rPr>
          <w:sz w:val="22"/>
          <w:szCs w:val="22"/>
        </w:rPr>
        <w:t xml:space="preserve"> and effort on an annual basis.</w:t>
      </w:r>
    </w:p>
    <w:p w:rsidR="00546287" w:rsidRPr="000A2AAA" w:rsidRDefault="00A01CF2" w:rsidP="00A01CF2">
      <w:pPr>
        <w:autoSpaceDE w:val="0"/>
        <w:autoSpaceDN w:val="0"/>
        <w:adjustRightInd w:val="0"/>
        <w:spacing w:after="360"/>
        <w:ind w:left="1440" w:hanging="720"/>
        <w:jc w:val="both"/>
        <w:rPr>
          <w:sz w:val="22"/>
          <w:szCs w:val="22"/>
        </w:rPr>
      </w:pPr>
      <w:r>
        <w:rPr>
          <w:sz w:val="22"/>
          <w:szCs w:val="22"/>
        </w:rPr>
        <w:t>(c)</w:t>
      </w:r>
      <w:r>
        <w:rPr>
          <w:sz w:val="22"/>
          <w:szCs w:val="22"/>
        </w:rPr>
        <w:tab/>
      </w:r>
      <w:r w:rsidR="00546287" w:rsidRPr="000A2AAA">
        <w:rPr>
          <w:sz w:val="22"/>
          <w:szCs w:val="22"/>
        </w:rPr>
        <w:t>The expansion of the Recipient’s system of information and analysis for the management of fisheries</w:t>
      </w:r>
      <w:r w:rsidR="00673F0C" w:rsidRPr="000A2AAA">
        <w:rPr>
          <w:sz w:val="22"/>
          <w:szCs w:val="22"/>
        </w:rPr>
        <w:t>,</w:t>
      </w:r>
      <w:r w:rsidR="00546287" w:rsidRPr="000A2AAA">
        <w:rPr>
          <w:sz w:val="22"/>
          <w:szCs w:val="22"/>
        </w:rPr>
        <w:t xml:space="preserve"> linked to the Regional Information Platform to be int</w:t>
      </w:r>
      <w:r w:rsidR="00867556" w:rsidRPr="000A2AAA">
        <w:rPr>
          <w:sz w:val="22"/>
          <w:szCs w:val="22"/>
        </w:rPr>
        <w:t xml:space="preserve">roduced by CSRP under Part </w:t>
      </w:r>
      <w:proofErr w:type="gramStart"/>
      <w:r w:rsidR="00867556" w:rsidRPr="000A2AAA">
        <w:rPr>
          <w:sz w:val="22"/>
          <w:szCs w:val="22"/>
        </w:rPr>
        <w:t>A.1(</w:t>
      </w:r>
      <w:proofErr w:type="gramEnd"/>
      <w:r w:rsidR="00867556" w:rsidRPr="000A2AAA">
        <w:rPr>
          <w:sz w:val="22"/>
          <w:szCs w:val="22"/>
        </w:rPr>
        <w:t>e</w:t>
      </w:r>
      <w:r w:rsidR="00546287" w:rsidRPr="000A2AAA">
        <w:rPr>
          <w:sz w:val="22"/>
          <w:szCs w:val="22"/>
        </w:rPr>
        <w:t>) of the Project.</w:t>
      </w:r>
    </w:p>
    <w:p w:rsidR="00546287" w:rsidRPr="000A2AAA" w:rsidRDefault="00546287" w:rsidP="00A01CF2">
      <w:pPr>
        <w:autoSpaceDE w:val="0"/>
        <w:autoSpaceDN w:val="0"/>
        <w:adjustRightInd w:val="0"/>
        <w:spacing w:after="360"/>
        <w:ind w:left="1440" w:hanging="720"/>
        <w:jc w:val="both"/>
        <w:rPr>
          <w:sz w:val="22"/>
          <w:szCs w:val="22"/>
        </w:rPr>
      </w:pPr>
      <w:r w:rsidRPr="000A2AAA">
        <w:rPr>
          <w:sz w:val="22"/>
          <w:szCs w:val="22"/>
        </w:rPr>
        <w:t>(d)</w:t>
      </w:r>
      <w:r w:rsidRPr="000A2AAA">
        <w:rPr>
          <w:sz w:val="22"/>
          <w:szCs w:val="22"/>
        </w:rPr>
        <w:tab/>
        <w:t xml:space="preserve">The preparation and </w:t>
      </w:r>
      <w:r w:rsidR="00673F0C" w:rsidRPr="000A2AAA">
        <w:rPr>
          <w:sz w:val="22"/>
          <w:szCs w:val="22"/>
        </w:rPr>
        <w:t>adoption of fisheries management plans establishing levels of sustainable exploitation for targeted fisheries, and creating rights and allocation mechanisms for those fisheries</w:t>
      </w:r>
      <w:r w:rsidRPr="000A2AAA">
        <w:rPr>
          <w:sz w:val="22"/>
          <w:szCs w:val="22"/>
        </w:rPr>
        <w:t>.</w:t>
      </w:r>
    </w:p>
    <w:p w:rsidR="00546287" w:rsidRPr="000A2AAA" w:rsidRDefault="00546287" w:rsidP="00A01CF2">
      <w:pPr>
        <w:autoSpaceDE w:val="0"/>
        <w:autoSpaceDN w:val="0"/>
        <w:adjustRightInd w:val="0"/>
        <w:spacing w:after="360"/>
        <w:ind w:left="1440" w:hanging="720"/>
        <w:jc w:val="both"/>
        <w:rPr>
          <w:rFonts w:cs="Verdana"/>
          <w:sz w:val="22"/>
        </w:rPr>
      </w:pPr>
      <w:r w:rsidRPr="000A2AAA">
        <w:rPr>
          <w:sz w:val="22"/>
          <w:szCs w:val="22"/>
        </w:rPr>
        <w:t>(e)</w:t>
      </w:r>
      <w:r w:rsidRPr="000A2AAA">
        <w:rPr>
          <w:sz w:val="22"/>
          <w:szCs w:val="22"/>
        </w:rPr>
        <w:tab/>
        <w:t>The development and introduction by CSRP</w:t>
      </w:r>
      <w:r w:rsidR="00F035EA">
        <w:rPr>
          <w:sz w:val="22"/>
          <w:szCs w:val="22"/>
        </w:rPr>
        <w:t xml:space="preserve">, </w:t>
      </w:r>
      <w:r w:rsidRPr="000A2AAA">
        <w:rPr>
          <w:sz w:val="22"/>
          <w:szCs w:val="22"/>
        </w:rPr>
        <w:t xml:space="preserve">of a system of regional information and analysis for the management of the </w:t>
      </w:r>
      <w:r w:rsidR="008E5C2E" w:rsidRPr="000A2AAA">
        <w:rPr>
          <w:sz w:val="22"/>
          <w:szCs w:val="22"/>
        </w:rPr>
        <w:t xml:space="preserve">Recipient’s and the </w:t>
      </w:r>
      <w:r w:rsidRPr="000A2AAA">
        <w:rPr>
          <w:sz w:val="22"/>
          <w:szCs w:val="22"/>
        </w:rPr>
        <w:t>Participating Countries’ fisheries, such system to include the key biological, economic and social statistics regarding fisheries.</w:t>
      </w:r>
    </w:p>
    <w:p w:rsidR="00973803" w:rsidRPr="000A2AAA" w:rsidRDefault="00380759" w:rsidP="00A01CF2">
      <w:pPr>
        <w:pStyle w:val="ListParagraph"/>
        <w:numPr>
          <w:ilvl w:val="0"/>
          <w:numId w:val="10"/>
        </w:numPr>
        <w:autoSpaceDE w:val="0"/>
        <w:autoSpaceDN w:val="0"/>
        <w:adjustRightInd w:val="0"/>
        <w:spacing w:after="360"/>
        <w:ind w:left="720" w:hanging="720"/>
        <w:jc w:val="both"/>
        <w:rPr>
          <w:b/>
          <w:sz w:val="22"/>
          <w:szCs w:val="22"/>
        </w:rPr>
      </w:pPr>
      <w:r w:rsidRPr="000A2AAA">
        <w:rPr>
          <w:b/>
          <w:bCs/>
          <w:sz w:val="22"/>
          <w:szCs w:val="22"/>
        </w:rPr>
        <w:lastRenderedPageBreak/>
        <w:t xml:space="preserve">Fishing </w:t>
      </w:r>
      <w:r w:rsidRPr="000A2AAA">
        <w:rPr>
          <w:b/>
          <w:sz w:val="22"/>
          <w:szCs w:val="22"/>
        </w:rPr>
        <w:t>Co-Management</w:t>
      </w:r>
    </w:p>
    <w:p w:rsidR="00354339" w:rsidRPr="000A2AAA" w:rsidRDefault="00354339" w:rsidP="00A01CF2">
      <w:pPr>
        <w:widowControl w:val="0"/>
        <w:numPr>
          <w:ilvl w:val="0"/>
          <w:numId w:val="8"/>
        </w:numPr>
        <w:autoSpaceDE w:val="0"/>
        <w:autoSpaceDN w:val="0"/>
        <w:adjustRightInd w:val="0"/>
        <w:spacing w:after="360"/>
        <w:ind w:left="1440" w:hanging="720"/>
        <w:jc w:val="both"/>
        <w:rPr>
          <w:sz w:val="22"/>
          <w:szCs w:val="22"/>
        </w:rPr>
      </w:pPr>
      <w:r w:rsidRPr="000A2AAA">
        <w:rPr>
          <w:sz w:val="22"/>
          <w:szCs w:val="22"/>
        </w:rPr>
        <w:t>The expansion of the existing system of co-management by the Recipient and local fisheries committees, of coastal fishing resources, through: (</w:t>
      </w:r>
      <w:proofErr w:type="spellStart"/>
      <w:r w:rsidRPr="000A2AAA">
        <w:rPr>
          <w:sz w:val="22"/>
          <w:szCs w:val="22"/>
        </w:rPr>
        <w:t>i</w:t>
      </w:r>
      <w:proofErr w:type="spellEnd"/>
      <w:r w:rsidRPr="000A2AAA">
        <w:rPr>
          <w:sz w:val="22"/>
          <w:szCs w:val="22"/>
        </w:rPr>
        <w:t>)</w:t>
      </w:r>
      <w:r w:rsidR="00A01CF2">
        <w:rPr>
          <w:sz w:val="22"/>
          <w:szCs w:val="22"/>
        </w:rPr>
        <w:t> </w:t>
      </w:r>
      <w:r w:rsidRPr="000A2AAA">
        <w:rPr>
          <w:sz w:val="22"/>
          <w:szCs w:val="22"/>
        </w:rPr>
        <w:t xml:space="preserve">the establishment of </w:t>
      </w:r>
      <w:r w:rsidR="00B27968">
        <w:rPr>
          <w:sz w:val="22"/>
          <w:szCs w:val="22"/>
        </w:rPr>
        <w:t>access rights</w:t>
      </w:r>
      <w:r w:rsidRPr="000A2AAA">
        <w:rPr>
          <w:sz w:val="22"/>
          <w:szCs w:val="22"/>
        </w:rPr>
        <w:t xml:space="preserve"> along the Recipient’s coast;</w:t>
      </w:r>
      <w:r w:rsidRPr="000A2AAA" w:rsidDel="00EF7BE3">
        <w:rPr>
          <w:sz w:val="22"/>
          <w:szCs w:val="22"/>
        </w:rPr>
        <w:t xml:space="preserve"> </w:t>
      </w:r>
      <w:r w:rsidRPr="000A2AAA">
        <w:rPr>
          <w:sz w:val="22"/>
          <w:szCs w:val="22"/>
        </w:rPr>
        <w:t>and (ii)</w:t>
      </w:r>
      <w:r w:rsidR="00A01CF2">
        <w:rPr>
          <w:sz w:val="22"/>
          <w:szCs w:val="22"/>
        </w:rPr>
        <w:t> </w:t>
      </w:r>
      <w:r w:rsidRPr="000A2AAA">
        <w:rPr>
          <w:sz w:val="22"/>
          <w:szCs w:val="22"/>
        </w:rPr>
        <w:t>the financing of specific development projects to be carried out by CLPs to further develop coastal fishing co-management initiatives.</w:t>
      </w:r>
    </w:p>
    <w:p w:rsidR="00DC1FFC" w:rsidRPr="000A2AAA" w:rsidRDefault="00DC1FFC" w:rsidP="00A01CF2">
      <w:pPr>
        <w:widowControl w:val="0"/>
        <w:numPr>
          <w:ilvl w:val="0"/>
          <w:numId w:val="8"/>
        </w:numPr>
        <w:autoSpaceDE w:val="0"/>
        <w:autoSpaceDN w:val="0"/>
        <w:adjustRightInd w:val="0"/>
        <w:spacing w:after="360"/>
        <w:ind w:left="1440" w:hanging="720"/>
        <w:jc w:val="both"/>
        <w:rPr>
          <w:sz w:val="22"/>
          <w:szCs w:val="22"/>
        </w:rPr>
      </w:pPr>
      <w:r w:rsidRPr="000A2AAA">
        <w:rPr>
          <w:sz w:val="22"/>
          <w:szCs w:val="22"/>
        </w:rPr>
        <w:t xml:space="preserve">Identification of the need </w:t>
      </w:r>
      <w:r w:rsidRPr="000A2AAA" w:rsidDel="00EF7BE3">
        <w:rPr>
          <w:sz w:val="22"/>
          <w:szCs w:val="22"/>
        </w:rPr>
        <w:t>for specific scientific data collection</w:t>
      </w:r>
      <w:r w:rsidRPr="000A2AAA">
        <w:rPr>
          <w:sz w:val="22"/>
          <w:szCs w:val="22"/>
        </w:rPr>
        <w:t xml:space="preserve"> and research in the area of each CLPA </w:t>
      </w:r>
      <w:r w:rsidRPr="000A2AAA" w:rsidDel="00EF7BE3">
        <w:rPr>
          <w:sz w:val="22"/>
          <w:szCs w:val="22"/>
        </w:rPr>
        <w:t>and prepar</w:t>
      </w:r>
      <w:r w:rsidRPr="000A2AAA">
        <w:rPr>
          <w:sz w:val="22"/>
          <w:szCs w:val="22"/>
        </w:rPr>
        <w:t xml:space="preserve">ation and implementation of </w:t>
      </w:r>
      <w:r w:rsidRPr="000A2AAA" w:rsidDel="00EF7BE3">
        <w:rPr>
          <w:sz w:val="22"/>
          <w:szCs w:val="22"/>
        </w:rPr>
        <w:t xml:space="preserve">annual </w:t>
      </w:r>
      <w:r w:rsidRPr="000A2AAA">
        <w:rPr>
          <w:sz w:val="22"/>
          <w:szCs w:val="22"/>
        </w:rPr>
        <w:t xml:space="preserve">research </w:t>
      </w:r>
      <w:r w:rsidRPr="000A2AAA" w:rsidDel="00EF7BE3">
        <w:rPr>
          <w:sz w:val="22"/>
          <w:szCs w:val="22"/>
        </w:rPr>
        <w:t>programs</w:t>
      </w:r>
      <w:r w:rsidRPr="000A2AAA">
        <w:rPr>
          <w:sz w:val="22"/>
          <w:szCs w:val="22"/>
        </w:rPr>
        <w:t xml:space="preserve"> to meet such need</w:t>
      </w:r>
      <w:r w:rsidRPr="000A2AAA" w:rsidDel="00EF7BE3">
        <w:rPr>
          <w:sz w:val="22"/>
          <w:szCs w:val="22"/>
        </w:rPr>
        <w:t xml:space="preserve">, including </w:t>
      </w:r>
      <w:r w:rsidRPr="000A2AAA">
        <w:rPr>
          <w:sz w:val="22"/>
          <w:szCs w:val="22"/>
        </w:rPr>
        <w:t xml:space="preserve">provision of </w:t>
      </w:r>
      <w:r w:rsidRPr="000A2AAA" w:rsidDel="00EF7BE3">
        <w:rPr>
          <w:sz w:val="22"/>
          <w:szCs w:val="22"/>
        </w:rPr>
        <w:t>staffing</w:t>
      </w:r>
      <w:r w:rsidRPr="000A2AAA">
        <w:rPr>
          <w:sz w:val="22"/>
          <w:szCs w:val="22"/>
        </w:rPr>
        <w:t xml:space="preserve"> required therefore at the local and national level.</w:t>
      </w:r>
    </w:p>
    <w:p w:rsidR="00546287" w:rsidRPr="000A2AAA" w:rsidRDefault="00DC1FFC" w:rsidP="00A01CF2">
      <w:pPr>
        <w:widowControl w:val="0"/>
        <w:numPr>
          <w:ilvl w:val="0"/>
          <w:numId w:val="8"/>
        </w:numPr>
        <w:autoSpaceDE w:val="0"/>
        <w:autoSpaceDN w:val="0"/>
        <w:adjustRightInd w:val="0"/>
        <w:spacing w:after="360"/>
        <w:ind w:left="1440" w:hanging="720"/>
        <w:jc w:val="both"/>
        <w:rPr>
          <w:sz w:val="22"/>
          <w:szCs w:val="22"/>
        </w:rPr>
      </w:pPr>
      <w:r w:rsidRPr="000A2AAA">
        <w:rPr>
          <w:sz w:val="22"/>
          <w:szCs w:val="22"/>
        </w:rPr>
        <w:t xml:space="preserve"> </w:t>
      </w:r>
      <w:r w:rsidR="00962381" w:rsidRPr="000A2AAA">
        <w:rPr>
          <w:sz w:val="22"/>
          <w:szCs w:val="22"/>
        </w:rPr>
        <w:t>The c</w:t>
      </w:r>
      <w:r w:rsidR="00D96FCB" w:rsidRPr="000A2AAA">
        <w:rPr>
          <w:sz w:val="22"/>
          <w:szCs w:val="22"/>
        </w:rPr>
        <w:t>arrying out of a program to</w:t>
      </w:r>
      <w:r w:rsidR="00546287" w:rsidRPr="000A2AAA">
        <w:rPr>
          <w:sz w:val="22"/>
          <w:szCs w:val="22"/>
        </w:rPr>
        <w:t xml:space="preserve"> strengthen the capacity of local fisheries offices </w:t>
      </w:r>
      <w:r w:rsidR="00546287" w:rsidRPr="000A2AAA" w:rsidDel="00EF7BE3">
        <w:rPr>
          <w:sz w:val="22"/>
          <w:szCs w:val="22"/>
        </w:rPr>
        <w:t xml:space="preserve">to </w:t>
      </w:r>
      <w:r w:rsidR="00354339" w:rsidRPr="000A2AAA">
        <w:rPr>
          <w:sz w:val="22"/>
          <w:szCs w:val="22"/>
        </w:rPr>
        <w:t xml:space="preserve">manage the </w:t>
      </w:r>
      <w:r w:rsidR="00546287" w:rsidRPr="000A2AAA" w:rsidDel="00EF7BE3">
        <w:rPr>
          <w:sz w:val="22"/>
          <w:szCs w:val="22"/>
        </w:rPr>
        <w:t>registration</w:t>
      </w:r>
      <w:r w:rsidR="00546287" w:rsidRPr="000A2AAA">
        <w:rPr>
          <w:sz w:val="22"/>
          <w:szCs w:val="22"/>
        </w:rPr>
        <w:t xml:space="preserve"> </w:t>
      </w:r>
      <w:r w:rsidR="00354339" w:rsidRPr="000A2AAA">
        <w:rPr>
          <w:sz w:val="22"/>
          <w:szCs w:val="22"/>
        </w:rPr>
        <w:t xml:space="preserve">of vessels and award of </w:t>
      </w:r>
      <w:r w:rsidR="00546287" w:rsidRPr="000A2AAA">
        <w:rPr>
          <w:sz w:val="22"/>
          <w:szCs w:val="22"/>
        </w:rPr>
        <w:t xml:space="preserve">fishing permits for coastal small-scale </w:t>
      </w:r>
      <w:proofErr w:type="gramStart"/>
      <w:r w:rsidR="00546287" w:rsidRPr="000A2AAA">
        <w:rPr>
          <w:sz w:val="22"/>
          <w:szCs w:val="22"/>
        </w:rPr>
        <w:t>fisheries,</w:t>
      </w:r>
      <w:proofErr w:type="gramEnd"/>
      <w:r w:rsidR="00546287" w:rsidRPr="000A2AAA">
        <w:rPr>
          <w:sz w:val="22"/>
          <w:szCs w:val="22"/>
        </w:rPr>
        <w:t xml:space="preserve"> and the transfer of these offices to CLPAs.</w:t>
      </w:r>
    </w:p>
    <w:p w:rsidR="00546287" w:rsidRPr="000A2AAA" w:rsidRDefault="00962381" w:rsidP="00A01CF2">
      <w:pPr>
        <w:widowControl w:val="0"/>
        <w:numPr>
          <w:ilvl w:val="0"/>
          <w:numId w:val="8"/>
        </w:numPr>
        <w:autoSpaceDE w:val="0"/>
        <w:autoSpaceDN w:val="0"/>
        <w:adjustRightInd w:val="0"/>
        <w:spacing w:after="360"/>
        <w:ind w:left="1440" w:hanging="720"/>
        <w:jc w:val="both"/>
        <w:rPr>
          <w:sz w:val="22"/>
          <w:szCs w:val="22"/>
        </w:rPr>
      </w:pPr>
      <w:r w:rsidRPr="000A2AAA">
        <w:rPr>
          <w:sz w:val="22"/>
          <w:szCs w:val="22"/>
        </w:rPr>
        <w:t xml:space="preserve">The establishment of new CLPAs in coastal areas as yet </w:t>
      </w:r>
      <w:proofErr w:type="spellStart"/>
      <w:r w:rsidRPr="000A2AAA">
        <w:rPr>
          <w:sz w:val="22"/>
          <w:szCs w:val="22"/>
        </w:rPr>
        <w:t>unserved</w:t>
      </w:r>
      <w:proofErr w:type="spellEnd"/>
      <w:r w:rsidRPr="000A2AAA">
        <w:rPr>
          <w:sz w:val="22"/>
          <w:szCs w:val="22"/>
        </w:rPr>
        <w:t xml:space="preserve"> by a CLPA, and carrying out of a program of Training to </w:t>
      </w:r>
      <w:r w:rsidR="00546287" w:rsidRPr="000A2AAA">
        <w:rPr>
          <w:sz w:val="22"/>
          <w:szCs w:val="22"/>
        </w:rPr>
        <w:t xml:space="preserve">strengthen the capacity of the existing CLPAs </w:t>
      </w:r>
      <w:r w:rsidRPr="000A2AAA">
        <w:rPr>
          <w:sz w:val="22"/>
          <w:szCs w:val="22"/>
        </w:rPr>
        <w:t xml:space="preserve">and of the new CLPAs  in </w:t>
      </w:r>
      <w:r w:rsidR="00546287" w:rsidRPr="000A2AAA">
        <w:rPr>
          <w:sz w:val="22"/>
          <w:szCs w:val="22"/>
        </w:rPr>
        <w:t xml:space="preserve">management, legal, scientific and policy aspects of </w:t>
      </w:r>
      <w:r w:rsidRPr="000A2AAA">
        <w:rPr>
          <w:sz w:val="22"/>
          <w:szCs w:val="22"/>
        </w:rPr>
        <w:t xml:space="preserve">fisheries </w:t>
      </w:r>
      <w:r w:rsidR="00546287" w:rsidRPr="000A2AAA">
        <w:rPr>
          <w:sz w:val="22"/>
          <w:szCs w:val="22"/>
        </w:rPr>
        <w:t>co-management; and  the provision of support for the management of the CLPAs.</w:t>
      </w:r>
    </w:p>
    <w:p w:rsidR="00546287" w:rsidRPr="000A2AAA" w:rsidRDefault="00546287" w:rsidP="00A01CF2">
      <w:pPr>
        <w:widowControl w:val="0"/>
        <w:numPr>
          <w:ilvl w:val="0"/>
          <w:numId w:val="8"/>
        </w:numPr>
        <w:autoSpaceDE w:val="0"/>
        <w:autoSpaceDN w:val="0"/>
        <w:adjustRightInd w:val="0"/>
        <w:spacing w:after="360"/>
        <w:ind w:left="1440" w:hanging="720"/>
        <w:jc w:val="both"/>
        <w:rPr>
          <w:sz w:val="22"/>
          <w:szCs w:val="22"/>
        </w:rPr>
      </w:pPr>
      <w:r w:rsidRPr="000A2AAA">
        <w:rPr>
          <w:sz w:val="22"/>
          <w:szCs w:val="22"/>
        </w:rPr>
        <w:t xml:space="preserve">The </w:t>
      </w:r>
      <w:r w:rsidR="00962381" w:rsidRPr="000A2AAA">
        <w:rPr>
          <w:sz w:val="22"/>
          <w:szCs w:val="22"/>
        </w:rPr>
        <w:t xml:space="preserve">development and </w:t>
      </w:r>
      <w:r w:rsidRPr="000A2AAA">
        <w:rPr>
          <w:sz w:val="22"/>
          <w:szCs w:val="22"/>
        </w:rPr>
        <w:t xml:space="preserve">adoption of </w:t>
      </w:r>
      <w:r w:rsidR="00962381" w:rsidRPr="000A2AAA">
        <w:rPr>
          <w:sz w:val="22"/>
          <w:szCs w:val="22"/>
        </w:rPr>
        <w:t>an appropriate policy and regulatory framework for the operation of CLPAs and the allocation and management of fishing rights by the CLPAs.</w:t>
      </w:r>
    </w:p>
    <w:p w:rsidR="00973803" w:rsidRPr="000A2AAA" w:rsidRDefault="00380759" w:rsidP="00A01CF2">
      <w:pPr>
        <w:pStyle w:val="ListParagraph"/>
        <w:numPr>
          <w:ilvl w:val="0"/>
          <w:numId w:val="10"/>
        </w:numPr>
        <w:autoSpaceDE w:val="0"/>
        <w:autoSpaceDN w:val="0"/>
        <w:adjustRightInd w:val="0"/>
        <w:spacing w:after="360"/>
        <w:ind w:left="720" w:hanging="720"/>
        <w:jc w:val="both"/>
        <w:rPr>
          <w:b/>
          <w:sz w:val="22"/>
          <w:szCs w:val="22"/>
        </w:rPr>
      </w:pPr>
      <w:r w:rsidRPr="000A2AAA">
        <w:rPr>
          <w:b/>
          <w:sz w:val="22"/>
          <w:szCs w:val="22"/>
        </w:rPr>
        <w:t>Adjustment of Fishing Effort and Capacity to more Sustainable Levels, Alternative Livelihoods</w:t>
      </w:r>
    </w:p>
    <w:p w:rsidR="000B79F7" w:rsidRPr="000A2AAA" w:rsidRDefault="000B79F7" w:rsidP="00A01CF2">
      <w:pPr>
        <w:numPr>
          <w:ilvl w:val="0"/>
          <w:numId w:val="19"/>
        </w:numPr>
        <w:autoSpaceDE w:val="0"/>
        <w:autoSpaceDN w:val="0"/>
        <w:adjustRightInd w:val="0"/>
        <w:spacing w:after="360"/>
        <w:ind w:left="1440" w:hanging="720"/>
        <w:jc w:val="both"/>
        <w:rPr>
          <w:b/>
          <w:sz w:val="22"/>
          <w:szCs w:val="22"/>
        </w:rPr>
      </w:pPr>
      <w:r w:rsidRPr="000A2AAA">
        <w:rPr>
          <w:b/>
          <w:sz w:val="22"/>
          <w:szCs w:val="22"/>
        </w:rPr>
        <w:t xml:space="preserve">Reduction of the industrial trawl fleet, </w:t>
      </w:r>
      <w:r w:rsidRPr="000A2AAA">
        <w:rPr>
          <w:sz w:val="22"/>
          <w:szCs w:val="22"/>
        </w:rPr>
        <w:t>through the purchase by the Recipient of industrial trawl vessels in order to permanently reduce the fleet operating in the West Africa region</w:t>
      </w:r>
      <w:r w:rsidR="00907A4D">
        <w:rPr>
          <w:sz w:val="22"/>
          <w:szCs w:val="22"/>
        </w:rPr>
        <w:t xml:space="preserve"> to environmentally sustainable levels</w:t>
      </w:r>
      <w:r w:rsidRPr="000A2AAA">
        <w:rPr>
          <w:sz w:val="22"/>
          <w:szCs w:val="22"/>
        </w:rPr>
        <w:t>.</w:t>
      </w:r>
    </w:p>
    <w:p w:rsidR="000A1438" w:rsidRDefault="00907A4D" w:rsidP="00A01CF2">
      <w:pPr>
        <w:numPr>
          <w:ilvl w:val="0"/>
          <w:numId w:val="19"/>
        </w:numPr>
        <w:autoSpaceDE w:val="0"/>
        <w:autoSpaceDN w:val="0"/>
        <w:adjustRightInd w:val="0"/>
        <w:spacing w:after="360"/>
        <w:ind w:left="1440" w:hanging="720"/>
        <w:jc w:val="both"/>
        <w:rPr>
          <w:b/>
          <w:sz w:val="22"/>
          <w:szCs w:val="22"/>
        </w:rPr>
      </w:pPr>
      <w:r>
        <w:rPr>
          <w:b/>
          <w:sz w:val="22"/>
          <w:szCs w:val="22"/>
        </w:rPr>
        <w:t>Alternative Livelihoods for Industrial Fishers</w:t>
      </w:r>
    </w:p>
    <w:p w:rsidR="000A1438" w:rsidRPr="000A2AAA" w:rsidRDefault="00EB07DB" w:rsidP="00A01CF2">
      <w:pPr>
        <w:autoSpaceDE w:val="0"/>
        <w:autoSpaceDN w:val="0"/>
        <w:adjustRightInd w:val="0"/>
        <w:spacing w:after="360"/>
        <w:ind w:left="2160" w:hanging="720"/>
        <w:jc w:val="both"/>
        <w:rPr>
          <w:sz w:val="22"/>
          <w:szCs w:val="22"/>
        </w:rPr>
      </w:pPr>
      <w:r w:rsidRPr="000A2AAA">
        <w:rPr>
          <w:sz w:val="22"/>
          <w:szCs w:val="22"/>
        </w:rPr>
        <w:t>(</w:t>
      </w:r>
      <w:proofErr w:type="spellStart"/>
      <w:r w:rsidRPr="000A2AAA">
        <w:rPr>
          <w:sz w:val="22"/>
          <w:szCs w:val="22"/>
        </w:rPr>
        <w:t>i</w:t>
      </w:r>
      <w:proofErr w:type="spellEnd"/>
      <w:r w:rsidRPr="000A2AAA">
        <w:rPr>
          <w:sz w:val="22"/>
          <w:szCs w:val="22"/>
        </w:rPr>
        <w:t>)</w:t>
      </w:r>
      <w:r w:rsidRPr="000A2AAA">
        <w:rPr>
          <w:sz w:val="22"/>
          <w:szCs w:val="22"/>
        </w:rPr>
        <w:tab/>
        <w:t xml:space="preserve">The financing, through the </w:t>
      </w:r>
      <w:r w:rsidR="00546287" w:rsidRPr="000A2AAA">
        <w:rPr>
          <w:sz w:val="22"/>
          <w:szCs w:val="22"/>
        </w:rPr>
        <w:t xml:space="preserve">provision </w:t>
      </w:r>
      <w:r w:rsidRPr="000A2AAA">
        <w:rPr>
          <w:sz w:val="22"/>
          <w:szCs w:val="22"/>
        </w:rPr>
        <w:t xml:space="preserve">by </w:t>
      </w:r>
      <w:r w:rsidR="00546287" w:rsidRPr="000A2AAA">
        <w:rPr>
          <w:sz w:val="22"/>
          <w:szCs w:val="22"/>
        </w:rPr>
        <w:t xml:space="preserve">the Micro-Finance Institution, </w:t>
      </w:r>
      <w:r w:rsidRPr="000A2AAA">
        <w:rPr>
          <w:sz w:val="22"/>
          <w:szCs w:val="22"/>
        </w:rPr>
        <w:t xml:space="preserve">of micro-credits </w:t>
      </w:r>
      <w:r w:rsidR="00546287" w:rsidRPr="000A2AAA">
        <w:rPr>
          <w:sz w:val="22"/>
          <w:szCs w:val="22"/>
        </w:rPr>
        <w:t xml:space="preserve">for specific development </w:t>
      </w:r>
      <w:r w:rsidR="00907A4D">
        <w:rPr>
          <w:sz w:val="22"/>
          <w:szCs w:val="22"/>
        </w:rPr>
        <w:t xml:space="preserve">projects </w:t>
      </w:r>
      <w:r w:rsidR="00546287" w:rsidRPr="000A2AAA">
        <w:rPr>
          <w:sz w:val="22"/>
          <w:szCs w:val="22"/>
        </w:rPr>
        <w:t xml:space="preserve">designed to </w:t>
      </w:r>
      <w:r w:rsidRPr="000A2AAA">
        <w:rPr>
          <w:sz w:val="22"/>
          <w:szCs w:val="22"/>
        </w:rPr>
        <w:t xml:space="preserve">assist </w:t>
      </w:r>
      <w:r w:rsidR="00546287" w:rsidRPr="000A2AAA">
        <w:rPr>
          <w:sz w:val="22"/>
          <w:szCs w:val="22"/>
        </w:rPr>
        <w:t>fisher</w:t>
      </w:r>
      <w:r w:rsidRPr="000A2AAA">
        <w:rPr>
          <w:sz w:val="22"/>
          <w:szCs w:val="22"/>
        </w:rPr>
        <w:t xml:space="preserve">men affected by the planned reduction of </w:t>
      </w:r>
      <w:r w:rsidRPr="000A2AAA">
        <w:rPr>
          <w:sz w:val="22"/>
          <w:szCs w:val="22"/>
        </w:rPr>
        <w:lastRenderedPageBreak/>
        <w:t>the industrial trawl fleet</w:t>
      </w:r>
      <w:r w:rsidR="00546287" w:rsidRPr="000A2AAA">
        <w:rPr>
          <w:sz w:val="22"/>
          <w:szCs w:val="22"/>
        </w:rPr>
        <w:t xml:space="preserve"> </w:t>
      </w:r>
      <w:r w:rsidR="00371285" w:rsidRPr="000A2AAA">
        <w:rPr>
          <w:sz w:val="22"/>
          <w:szCs w:val="22"/>
        </w:rPr>
        <w:t>develop</w:t>
      </w:r>
      <w:r w:rsidR="00546287" w:rsidRPr="000A2AAA">
        <w:rPr>
          <w:sz w:val="22"/>
          <w:szCs w:val="22"/>
        </w:rPr>
        <w:t xml:space="preserve"> alternative income-generating activities outside the fishing sector, and </w:t>
      </w:r>
      <w:r w:rsidR="00371285" w:rsidRPr="000A2AAA">
        <w:rPr>
          <w:sz w:val="22"/>
          <w:szCs w:val="22"/>
        </w:rPr>
        <w:t>the provision of</w:t>
      </w:r>
      <w:r w:rsidRPr="000A2AAA">
        <w:rPr>
          <w:sz w:val="22"/>
          <w:szCs w:val="22"/>
        </w:rPr>
        <w:t xml:space="preserve"> </w:t>
      </w:r>
      <w:r w:rsidR="00546287" w:rsidRPr="000A2AAA">
        <w:rPr>
          <w:sz w:val="22"/>
          <w:szCs w:val="22"/>
        </w:rPr>
        <w:t>Training and technical support in identifying and implementing such activities</w:t>
      </w:r>
      <w:r w:rsidR="004752CC">
        <w:rPr>
          <w:sz w:val="22"/>
          <w:szCs w:val="22"/>
        </w:rPr>
        <w:t>.</w:t>
      </w:r>
    </w:p>
    <w:p w:rsidR="00546287" w:rsidRPr="000A2AAA" w:rsidRDefault="00EB07DB" w:rsidP="00A01CF2">
      <w:pPr>
        <w:autoSpaceDE w:val="0"/>
        <w:autoSpaceDN w:val="0"/>
        <w:adjustRightInd w:val="0"/>
        <w:spacing w:after="360"/>
        <w:ind w:left="2160" w:hanging="720"/>
        <w:jc w:val="both"/>
        <w:rPr>
          <w:sz w:val="22"/>
          <w:szCs w:val="22"/>
        </w:rPr>
      </w:pPr>
      <w:r w:rsidRPr="000A2AAA">
        <w:rPr>
          <w:sz w:val="22"/>
          <w:szCs w:val="22"/>
        </w:rPr>
        <w:t>(ii)</w:t>
      </w:r>
      <w:r w:rsidRPr="000A2AAA">
        <w:rPr>
          <w:sz w:val="22"/>
          <w:szCs w:val="22"/>
        </w:rPr>
        <w:tab/>
        <w:t>T</w:t>
      </w:r>
      <w:r w:rsidR="00546287" w:rsidRPr="000A2AAA">
        <w:rPr>
          <w:sz w:val="22"/>
          <w:szCs w:val="22"/>
        </w:rPr>
        <w:t xml:space="preserve">he </w:t>
      </w:r>
      <w:r w:rsidRPr="000A2AAA">
        <w:rPr>
          <w:sz w:val="22"/>
          <w:szCs w:val="22"/>
        </w:rPr>
        <w:t xml:space="preserve">carrying out of a program to </w:t>
      </w:r>
      <w:r w:rsidR="00546287" w:rsidRPr="000A2AAA">
        <w:rPr>
          <w:sz w:val="22"/>
          <w:szCs w:val="22"/>
        </w:rPr>
        <w:t xml:space="preserve">develop basic and small business management </w:t>
      </w:r>
      <w:r w:rsidRPr="000A2AAA">
        <w:rPr>
          <w:sz w:val="22"/>
          <w:szCs w:val="22"/>
        </w:rPr>
        <w:t xml:space="preserve">skills of </w:t>
      </w:r>
      <w:r w:rsidR="00546287" w:rsidRPr="000A2AAA">
        <w:rPr>
          <w:sz w:val="22"/>
          <w:szCs w:val="22"/>
        </w:rPr>
        <w:t>Micro-Credit Beneficiaries</w:t>
      </w:r>
      <w:r w:rsidRPr="000A2AAA">
        <w:rPr>
          <w:sz w:val="22"/>
          <w:szCs w:val="22"/>
        </w:rPr>
        <w:t xml:space="preserve"> and provide </w:t>
      </w:r>
      <w:r w:rsidR="00546287" w:rsidRPr="000A2AAA">
        <w:rPr>
          <w:sz w:val="22"/>
          <w:szCs w:val="22"/>
        </w:rPr>
        <w:t xml:space="preserve">on-going support to the Micro-Credit Beneficiaries, </w:t>
      </w:r>
      <w:r w:rsidRPr="000A2AAA">
        <w:rPr>
          <w:sz w:val="22"/>
          <w:szCs w:val="22"/>
        </w:rPr>
        <w:t xml:space="preserve">in </w:t>
      </w:r>
      <w:r w:rsidR="00546287" w:rsidRPr="000A2AAA">
        <w:rPr>
          <w:sz w:val="22"/>
          <w:szCs w:val="22"/>
        </w:rPr>
        <w:t>organization, life-management and conflict management skills.</w:t>
      </w:r>
    </w:p>
    <w:p w:rsidR="00546287" w:rsidRPr="000A2AAA" w:rsidRDefault="00546287" w:rsidP="00BE35F9">
      <w:pPr>
        <w:numPr>
          <w:ilvl w:val="0"/>
          <w:numId w:val="19"/>
        </w:numPr>
        <w:autoSpaceDE w:val="0"/>
        <w:autoSpaceDN w:val="0"/>
        <w:adjustRightInd w:val="0"/>
        <w:spacing w:after="360"/>
        <w:ind w:left="1440" w:hanging="720"/>
        <w:jc w:val="both"/>
        <w:rPr>
          <w:sz w:val="22"/>
          <w:szCs w:val="22"/>
        </w:rPr>
      </w:pPr>
      <w:r w:rsidRPr="000A2AAA">
        <w:rPr>
          <w:b/>
          <w:sz w:val="22"/>
          <w:szCs w:val="22"/>
        </w:rPr>
        <w:t>Small-Scale Fishers and Fish Processors</w:t>
      </w:r>
    </w:p>
    <w:p w:rsidR="00546287" w:rsidRPr="000A2AAA" w:rsidRDefault="00546287" w:rsidP="00BE35F9">
      <w:pPr>
        <w:autoSpaceDE w:val="0"/>
        <w:autoSpaceDN w:val="0"/>
        <w:adjustRightInd w:val="0"/>
        <w:spacing w:after="360"/>
        <w:ind w:left="2160" w:hanging="720"/>
        <w:jc w:val="both"/>
        <w:rPr>
          <w:sz w:val="22"/>
          <w:szCs w:val="22"/>
        </w:rPr>
      </w:pPr>
      <w:r w:rsidRPr="000A2AAA">
        <w:rPr>
          <w:sz w:val="22"/>
          <w:szCs w:val="22"/>
        </w:rPr>
        <w:t>(</w:t>
      </w:r>
      <w:proofErr w:type="spellStart"/>
      <w:r w:rsidRPr="000A2AAA">
        <w:rPr>
          <w:sz w:val="22"/>
          <w:szCs w:val="22"/>
        </w:rPr>
        <w:t>i</w:t>
      </w:r>
      <w:proofErr w:type="spellEnd"/>
      <w:r w:rsidRPr="000A2AAA">
        <w:rPr>
          <w:sz w:val="22"/>
          <w:szCs w:val="22"/>
        </w:rPr>
        <w:t>)</w:t>
      </w:r>
      <w:r w:rsidRPr="000A2AAA">
        <w:rPr>
          <w:sz w:val="22"/>
          <w:szCs w:val="22"/>
        </w:rPr>
        <w:tab/>
      </w:r>
      <w:r w:rsidR="00371285" w:rsidRPr="000A2AAA">
        <w:rPr>
          <w:sz w:val="22"/>
          <w:szCs w:val="22"/>
        </w:rPr>
        <w:t xml:space="preserve">The financing, </w:t>
      </w:r>
      <w:r w:rsidRPr="000A2AAA">
        <w:rPr>
          <w:sz w:val="22"/>
          <w:szCs w:val="22"/>
        </w:rPr>
        <w:t xml:space="preserve">through the </w:t>
      </w:r>
      <w:r w:rsidR="00371285" w:rsidRPr="000A2AAA">
        <w:rPr>
          <w:sz w:val="22"/>
          <w:szCs w:val="22"/>
        </w:rPr>
        <w:t xml:space="preserve">provision </w:t>
      </w:r>
      <w:r w:rsidR="00FB753E" w:rsidRPr="000A2AAA">
        <w:rPr>
          <w:sz w:val="22"/>
          <w:szCs w:val="22"/>
        </w:rPr>
        <w:t xml:space="preserve">by the </w:t>
      </w:r>
      <w:r w:rsidR="00907A4D">
        <w:rPr>
          <w:sz w:val="22"/>
          <w:szCs w:val="22"/>
        </w:rPr>
        <w:t xml:space="preserve">Recipient </w:t>
      </w:r>
      <w:r w:rsidR="00371285" w:rsidRPr="000A2AAA">
        <w:rPr>
          <w:sz w:val="22"/>
          <w:szCs w:val="22"/>
        </w:rPr>
        <w:t xml:space="preserve">of grants </w:t>
      </w:r>
      <w:r w:rsidRPr="000A2AAA">
        <w:rPr>
          <w:sz w:val="22"/>
          <w:szCs w:val="22"/>
        </w:rPr>
        <w:t xml:space="preserve">to targeted fishing communities for specific development </w:t>
      </w:r>
      <w:r w:rsidR="00371285" w:rsidRPr="000A2AAA">
        <w:rPr>
          <w:sz w:val="22"/>
          <w:szCs w:val="22"/>
        </w:rPr>
        <w:t xml:space="preserve">projects </w:t>
      </w:r>
      <w:r w:rsidRPr="000A2AAA">
        <w:rPr>
          <w:sz w:val="22"/>
          <w:szCs w:val="22"/>
        </w:rPr>
        <w:t xml:space="preserve">designed to increase </w:t>
      </w:r>
      <w:r w:rsidR="00371285" w:rsidRPr="000A2AAA">
        <w:rPr>
          <w:sz w:val="22"/>
          <w:szCs w:val="22"/>
        </w:rPr>
        <w:t xml:space="preserve">their </w:t>
      </w:r>
      <w:r w:rsidRPr="000A2AAA">
        <w:rPr>
          <w:sz w:val="22"/>
          <w:szCs w:val="22"/>
        </w:rPr>
        <w:t xml:space="preserve">revenues by improving the quality of fish products, and raise living standards and well-being </w:t>
      </w:r>
      <w:r w:rsidR="00371285" w:rsidRPr="000A2AAA">
        <w:rPr>
          <w:sz w:val="22"/>
          <w:szCs w:val="22"/>
        </w:rPr>
        <w:t xml:space="preserve">throughout </w:t>
      </w:r>
      <w:r w:rsidRPr="000A2AAA">
        <w:rPr>
          <w:sz w:val="22"/>
          <w:szCs w:val="22"/>
        </w:rPr>
        <w:t>the communities</w:t>
      </w:r>
      <w:r w:rsidR="00371285" w:rsidRPr="000A2AAA">
        <w:rPr>
          <w:sz w:val="22"/>
          <w:szCs w:val="22"/>
        </w:rPr>
        <w:t>.</w:t>
      </w:r>
    </w:p>
    <w:p w:rsidR="00546287" w:rsidRPr="000A2AAA" w:rsidRDefault="00546287" w:rsidP="00BE35F9">
      <w:pPr>
        <w:autoSpaceDE w:val="0"/>
        <w:autoSpaceDN w:val="0"/>
        <w:adjustRightInd w:val="0"/>
        <w:spacing w:after="360"/>
        <w:ind w:left="2160" w:hanging="720"/>
        <w:jc w:val="both"/>
        <w:rPr>
          <w:sz w:val="22"/>
          <w:szCs w:val="22"/>
        </w:rPr>
      </w:pPr>
      <w:r w:rsidRPr="000A2AAA">
        <w:rPr>
          <w:sz w:val="22"/>
          <w:szCs w:val="22"/>
        </w:rPr>
        <w:t>(ii)</w:t>
      </w:r>
      <w:r w:rsidRPr="000A2AAA">
        <w:rPr>
          <w:sz w:val="22"/>
          <w:szCs w:val="22"/>
        </w:rPr>
        <w:tab/>
      </w:r>
      <w:r w:rsidR="00371285" w:rsidRPr="000A2AAA">
        <w:rPr>
          <w:sz w:val="22"/>
          <w:szCs w:val="22"/>
        </w:rPr>
        <w:t xml:space="preserve">The financing, </w:t>
      </w:r>
      <w:r w:rsidRPr="000A2AAA">
        <w:rPr>
          <w:sz w:val="22"/>
          <w:szCs w:val="22"/>
        </w:rPr>
        <w:t xml:space="preserve">through </w:t>
      </w:r>
      <w:r w:rsidR="00371285" w:rsidRPr="000A2AAA">
        <w:rPr>
          <w:sz w:val="22"/>
          <w:szCs w:val="22"/>
        </w:rPr>
        <w:t xml:space="preserve">provision by </w:t>
      </w:r>
      <w:r w:rsidRPr="000A2AAA">
        <w:rPr>
          <w:sz w:val="22"/>
          <w:szCs w:val="22"/>
        </w:rPr>
        <w:t>the Micro-Finance Institution</w:t>
      </w:r>
      <w:r w:rsidR="00371285" w:rsidRPr="000A2AAA">
        <w:rPr>
          <w:sz w:val="22"/>
          <w:szCs w:val="22"/>
        </w:rPr>
        <w:t xml:space="preserve"> of m</w:t>
      </w:r>
      <w:r w:rsidRPr="000A2AAA">
        <w:rPr>
          <w:sz w:val="22"/>
          <w:szCs w:val="22"/>
        </w:rPr>
        <w:t>icro-</w:t>
      </w:r>
      <w:r w:rsidR="00371285" w:rsidRPr="000A2AAA">
        <w:rPr>
          <w:sz w:val="22"/>
          <w:szCs w:val="22"/>
        </w:rPr>
        <w:t>c</w:t>
      </w:r>
      <w:r w:rsidRPr="000A2AAA">
        <w:rPr>
          <w:sz w:val="22"/>
          <w:szCs w:val="22"/>
        </w:rPr>
        <w:t>redits to fisher</w:t>
      </w:r>
      <w:r w:rsidR="00371285" w:rsidRPr="000A2AAA">
        <w:rPr>
          <w:sz w:val="22"/>
          <w:szCs w:val="22"/>
        </w:rPr>
        <w:t>men</w:t>
      </w:r>
      <w:r w:rsidRPr="000A2AAA">
        <w:rPr>
          <w:sz w:val="22"/>
          <w:szCs w:val="22"/>
        </w:rPr>
        <w:t>, fish processors</w:t>
      </w:r>
      <w:r w:rsidR="00E826AA" w:rsidRPr="000A2AAA">
        <w:rPr>
          <w:sz w:val="22"/>
          <w:szCs w:val="22"/>
        </w:rPr>
        <w:t>, and boat builders</w:t>
      </w:r>
      <w:r w:rsidRPr="000A2AAA">
        <w:rPr>
          <w:sz w:val="22"/>
          <w:szCs w:val="22"/>
        </w:rPr>
        <w:t xml:space="preserve"> and fish transporters </w:t>
      </w:r>
      <w:r w:rsidR="00371285" w:rsidRPr="000A2AAA">
        <w:rPr>
          <w:sz w:val="22"/>
          <w:szCs w:val="22"/>
        </w:rPr>
        <w:t xml:space="preserve">(with a particular focus on women) for specific development projects designed </w:t>
      </w:r>
      <w:r w:rsidRPr="000A2AAA">
        <w:rPr>
          <w:sz w:val="22"/>
          <w:szCs w:val="22"/>
        </w:rPr>
        <w:t xml:space="preserve">to </w:t>
      </w:r>
      <w:r w:rsidR="00371285" w:rsidRPr="000A2AAA">
        <w:rPr>
          <w:sz w:val="22"/>
          <w:szCs w:val="22"/>
        </w:rPr>
        <w:t xml:space="preserve">assist such beneficiaries develop </w:t>
      </w:r>
      <w:r w:rsidRPr="000A2AAA">
        <w:rPr>
          <w:sz w:val="22"/>
          <w:szCs w:val="22"/>
        </w:rPr>
        <w:t xml:space="preserve">alternative income-generating activities outside the fishing sector, </w:t>
      </w:r>
      <w:r w:rsidR="00371285" w:rsidRPr="000A2AAA">
        <w:rPr>
          <w:sz w:val="22"/>
          <w:szCs w:val="22"/>
        </w:rPr>
        <w:t xml:space="preserve">and </w:t>
      </w:r>
      <w:r w:rsidRPr="000A2AAA">
        <w:rPr>
          <w:sz w:val="22"/>
          <w:szCs w:val="22"/>
        </w:rPr>
        <w:t>the provision of Training and technical support in identifying and implementing such activities.</w:t>
      </w:r>
    </w:p>
    <w:p w:rsidR="00973803" w:rsidRPr="000A2AAA" w:rsidRDefault="00546287" w:rsidP="00BE35F9">
      <w:pPr>
        <w:numPr>
          <w:ilvl w:val="0"/>
          <w:numId w:val="10"/>
        </w:numPr>
        <w:spacing w:after="360"/>
        <w:ind w:left="720" w:hanging="720"/>
        <w:jc w:val="both"/>
        <w:rPr>
          <w:b/>
          <w:sz w:val="22"/>
          <w:szCs w:val="22"/>
        </w:rPr>
      </w:pPr>
      <w:r w:rsidRPr="000A2AAA">
        <w:rPr>
          <w:b/>
          <w:sz w:val="22"/>
          <w:szCs w:val="22"/>
        </w:rPr>
        <w:t>Social Marketing, Communication and Transparency</w:t>
      </w:r>
    </w:p>
    <w:p w:rsidR="00546287" w:rsidRPr="000A2AAA" w:rsidRDefault="00546287" w:rsidP="00BE35F9">
      <w:pPr>
        <w:numPr>
          <w:ilvl w:val="0"/>
          <w:numId w:val="30"/>
        </w:numPr>
        <w:autoSpaceDE w:val="0"/>
        <w:autoSpaceDN w:val="0"/>
        <w:adjustRightInd w:val="0"/>
        <w:spacing w:after="360"/>
        <w:ind w:left="1440" w:hanging="720"/>
        <w:jc w:val="both"/>
        <w:rPr>
          <w:sz w:val="22"/>
          <w:szCs w:val="22"/>
        </w:rPr>
      </w:pPr>
      <w:r w:rsidRPr="000A2AAA">
        <w:rPr>
          <w:sz w:val="22"/>
          <w:szCs w:val="22"/>
        </w:rPr>
        <w:t>The design and implementation of communications strategies, consultations and marketing campaigns to improve public knowledge of the new fisheries policies supported under the Project.</w:t>
      </w:r>
    </w:p>
    <w:p w:rsidR="00546287" w:rsidRPr="000A2AAA" w:rsidRDefault="00546287" w:rsidP="00BE35F9">
      <w:pPr>
        <w:numPr>
          <w:ilvl w:val="0"/>
          <w:numId w:val="30"/>
        </w:numPr>
        <w:autoSpaceDE w:val="0"/>
        <w:autoSpaceDN w:val="0"/>
        <w:adjustRightInd w:val="0"/>
        <w:spacing w:after="360"/>
        <w:ind w:left="1440" w:hanging="720"/>
        <w:jc w:val="both"/>
        <w:rPr>
          <w:sz w:val="22"/>
          <w:szCs w:val="22"/>
        </w:rPr>
      </w:pPr>
      <w:r w:rsidRPr="000A2AAA">
        <w:rPr>
          <w:sz w:val="22"/>
          <w:szCs w:val="22"/>
        </w:rPr>
        <w:t>The carrying out of a Training program to facilitate the development of an active network of local journalists within the region to cover and report on the fisheries management issues and progress with Program implementation, such program to include the provision of small equipment and travel expenses for network journalists.</w:t>
      </w:r>
    </w:p>
    <w:p w:rsidR="00546287" w:rsidRPr="000A2AAA" w:rsidRDefault="00BE35F9" w:rsidP="00A01CF2">
      <w:pPr>
        <w:autoSpaceDE w:val="0"/>
        <w:autoSpaceDN w:val="0"/>
        <w:adjustRightInd w:val="0"/>
        <w:spacing w:after="360"/>
        <w:jc w:val="both"/>
        <w:rPr>
          <w:sz w:val="22"/>
          <w:szCs w:val="22"/>
        </w:rPr>
      </w:pPr>
      <w:r>
        <w:rPr>
          <w:b/>
          <w:bCs/>
          <w:sz w:val="22"/>
          <w:szCs w:val="22"/>
        </w:rPr>
        <w:br w:type="page"/>
      </w:r>
      <w:r w:rsidR="00546287" w:rsidRPr="000A2AAA">
        <w:rPr>
          <w:b/>
          <w:bCs/>
          <w:sz w:val="22"/>
          <w:szCs w:val="22"/>
        </w:rPr>
        <w:lastRenderedPageBreak/>
        <w:t xml:space="preserve">Part B: </w:t>
      </w:r>
      <w:r w:rsidR="00DF174C" w:rsidRPr="000A2AAA">
        <w:rPr>
          <w:b/>
          <w:bCs/>
          <w:sz w:val="22"/>
          <w:szCs w:val="22"/>
        </w:rPr>
        <w:t>Reduction of Illegal Fishing</w:t>
      </w:r>
      <w:r w:rsidR="00546287" w:rsidRPr="000A2AAA">
        <w:rPr>
          <w:b/>
          <w:bCs/>
          <w:sz w:val="22"/>
          <w:szCs w:val="22"/>
        </w:rPr>
        <w:t xml:space="preserve"> </w:t>
      </w:r>
    </w:p>
    <w:p w:rsidR="00546287" w:rsidRPr="000A2AAA" w:rsidRDefault="00546287" w:rsidP="00BE35F9">
      <w:pPr>
        <w:numPr>
          <w:ilvl w:val="0"/>
          <w:numId w:val="11"/>
        </w:numPr>
        <w:autoSpaceDE w:val="0"/>
        <w:autoSpaceDN w:val="0"/>
        <w:adjustRightInd w:val="0"/>
        <w:spacing w:after="360"/>
        <w:ind w:left="720" w:hanging="720"/>
        <w:jc w:val="both"/>
        <w:rPr>
          <w:b/>
          <w:sz w:val="22"/>
          <w:szCs w:val="22"/>
        </w:rPr>
      </w:pPr>
      <w:r w:rsidRPr="000A2AAA">
        <w:rPr>
          <w:b/>
          <w:sz w:val="22"/>
          <w:szCs w:val="22"/>
        </w:rPr>
        <w:t>Enabling Environment</w:t>
      </w:r>
    </w:p>
    <w:p w:rsidR="00371285" w:rsidRPr="000A2AAA" w:rsidRDefault="00546287" w:rsidP="00BE35F9">
      <w:pPr>
        <w:autoSpaceDE w:val="0"/>
        <w:autoSpaceDN w:val="0"/>
        <w:adjustRightInd w:val="0"/>
        <w:spacing w:after="360"/>
        <w:ind w:left="1440" w:hanging="720"/>
        <w:jc w:val="both"/>
        <w:rPr>
          <w:sz w:val="22"/>
          <w:szCs w:val="22"/>
        </w:rPr>
      </w:pPr>
      <w:r w:rsidRPr="000A2AAA">
        <w:rPr>
          <w:sz w:val="22"/>
        </w:rPr>
        <w:t>(a)</w:t>
      </w:r>
      <w:r w:rsidR="00371285" w:rsidRPr="000A2AAA">
        <w:rPr>
          <w:b/>
          <w:sz w:val="22"/>
          <w:szCs w:val="22"/>
        </w:rPr>
        <w:tab/>
      </w:r>
      <w:r w:rsidR="00371285" w:rsidRPr="000A2AAA">
        <w:rPr>
          <w:sz w:val="22"/>
          <w:szCs w:val="22"/>
        </w:rPr>
        <w:t xml:space="preserve">The </w:t>
      </w:r>
      <w:r w:rsidR="00DC1FFC" w:rsidRPr="000A2AAA">
        <w:rPr>
          <w:sz w:val="22"/>
          <w:szCs w:val="22"/>
        </w:rPr>
        <w:t xml:space="preserve">reinforcement </w:t>
      </w:r>
      <w:r w:rsidR="00371285" w:rsidRPr="000A2AAA">
        <w:rPr>
          <w:sz w:val="22"/>
          <w:szCs w:val="22"/>
        </w:rPr>
        <w:t xml:space="preserve">and adoption of a sustainable </w:t>
      </w:r>
      <w:r w:rsidR="00A93481" w:rsidRPr="000A2AAA">
        <w:rPr>
          <w:sz w:val="22"/>
          <w:szCs w:val="22"/>
        </w:rPr>
        <w:t xml:space="preserve">regulatory </w:t>
      </w:r>
      <w:r w:rsidR="00DC1FFC" w:rsidRPr="000A2AAA">
        <w:rPr>
          <w:sz w:val="22"/>
          <w:szCs w:val="22"/>
        </w:rPr>
        <w:t xml:space="preserve">and institutional </w:t>
      </w:r>
      <w:r w:rsidR="00371285" w:rsidRPr="000A2AAA">
        <w:rPr>
          <w:sz w:val="22"/>
          <w:szCs w:val="22"/>
        </w:rPr>
        <w:t xml:space="preserve">framework </w:t>
      </w:r>
      <w:r w:rsidR="00A93481" w:rsidRPr="000A2AAA">
        <w:rPr>
          <w:sz w:val="22"/>
          <w:szCs w:val="22"/>
        </w:rPr>
        <w:t xml:space="preserve">and plan </w:t>
      </w:r>
      <w:r w:rsidR="00371285" w:rsidRPr="000A2AAA">
        <w:rPr>
          <w:sz w:val="22"/>
          <w:szCs w:val="22"/>
        </w:rPr>
        <w:t xml:space="preserve">for the </w:t>
      </w:r>
      <w:r w:rsidR="00A93481" w:rsidRPr="000A2AAA">
        <w:rPr>
          <w:sz w:val="22"/>
          <w:szCs w:val="22"/>
        </w:rPr>
        <w:t xml:space="preserve">monitoring of coastal fishing stocks and surveillance and management </w:t>
      </w:r>
      <w:r w:rsidR="00371285" w:rsidRPr="000A2AAA">
        <w:rPr>
          <w:sz w:val="22"/>
          <w:szCs w:val="22"/>
        </w:rPr>
        <w:t xml:space="preserve">of </w:t>
      </w:r>
      <w:r w:rsidR="00A93481" w:rsidRPr="000A2AAA">
        <w:rPr>
          <w:sz w:val="22"/>
          <w:szCs w:val="22"/>
        </w:rPr>
        <w:t xml:space="preserve">coastal fishing. </w:t>
      </w:r>
    </w:p>
    <w:p w:rsidR="00546287" w:rsidRPr="000A2AAA" w:rsidRDefault="00BE69D7" w:rsidP="00BE35F9">
      <w:pPr>
        <w:autoSpaceDE w:val="0"/>
        <w:autoSpaceDN w:val="0"/>
        <w:adjustRightInd w:val="0"/>
        <w:spacing w:after="360"/>
        <w:ind w:left="1440" w:hanging="720"/>
        <w:jc w:val="both"/>
        <w:rPr>
          <w:b/>
          <w:sz w:val="22"/>
          <w:szCs w:val="22"/>
        </w:rPr>
      </w:pPr>
      <w:r w:rsidRPr="000A2AAA">
        <w:rPr>
          <w:sz w:val="22"/>
        </w:rPr>
        <w:t>(b)</w:t>
      </w:r>
      <w:r w:rsidR="00A93481" w:rsidRPr="000A2AAA">
        <w:rPr>
          <w:i/>
          <w:sz w:val="22"/>
        </w:rPr>
        <w:tab/>
      </w:r>
      <w:r w:rsidR="00546287" w:rsidRPr="000A2AAA">
        <w:rPr>
          <w:sz w:val="22"/>
          <w:szCs w:val="22"/>
        </w:rPr>
        <w:t xml:space="preserve">The carrying out by CSRP of a program of technical assistance for the Participating Countries to facilitate their </w:t>
      </w:r>
      <w:r w:rsidR="00546287" w:rsidRPr="000A2AAA">
        <w:rPr>
          <w:sz w:val="22"/>
        </w:rPr>
        <w:t xml:space="preserve">development and implementation of common financial mechanisms to provide stable and adequate support for the long-term </w:t>
      </w:r>
      <w:r w:rsidR="00DC1FFC" w:rsidRPr="000A2AAA">
        <w:rPr>
          <w:sz w:val="22"/>
        </w:rPr>
        <w:t>O</w:t>
      </w:r>
      <w:r w:rsidR="00546287" w:rsidRPr="000A2AAA">
        <w:rPr>
          <w:sz w:val="22"/>
        </w:rPr>
        <w:t xml:space="preserve">perating </w:t>
      </w:r>
      <w:r w:rsidR="00DC1FFC" w:rsidRPr="000A2AAA">
        <w:rPr>
          <w:sz w:val="22"/>
        </w:rPr>
        <w:t>C</w:t>
      </w:r>
      <w:r w:rsidR="00546287" w:rsidRPr="000A2AAA">
        <w:rPr>
          <w:sz w:val="22"/>
        </w:rPr>
        <w:t>osts of the fisheries surveillance system in the</w:t>
      </w:r>
      <w:r w:rsidR="00A93481" w:rsidRPr="000A2AAA">
        <w:rPr>
          <w:sz w:val="22"/>
        </w:rPr>
        <w:t>ir respective territories</w:t>
      </w:r>
      <w:r w:rsidR="00546287" w:rsidRPr="000A2AAA">
        <w:rPr>
          <w:sz w:val="22"/>
        </w:rPr>
        <w:t>.</w:t>
      </w:r>
      <w:r w:rsidR="00546287" w:rsidRPr="000A2AAA">
        <w:rPr>
          <w:sz w:val="22"/>
          <w:szCs w:val="22"/>
        </w:rPr>
        <w:t xml:space="preserve">  </w:t>
      </w:r>
    </w:p>
    <w:p w:rsidR="00546287" w:rsidRPr="000A2AAA" w:rsidRDefault="00546287" w:rsidP="00BE35F9">
      <w:pPr>
        <w:numPr>
          <w:ilvl w:val="0"/>
          <w:numId w:val="11"/>
        </w:numPr>
        <w:autoSpaceDE w:val="0"/>
        <w:autoSpaceDN w:val="0"/>
        <w:adjustRightInd w:val="0"/>
        <w:spacing w:after="360"/>
        <w:ind w:left="720" w:hanging="720"/>
        <w:jc w:val="both"/>
        <w:rPr>
          <w:b/>
          <w:sz w:val="22"/>
          <w:szCs w:val="22"/>
        </w:rPr>
      </w:pPr>
      <w:r w:rsidRPr="000A2AAA">
        <w:rPr>
          <w:b/>
          <w:sz w:val="22"/>
          <w:szCs w:val="22"/>
        </w:rPr>
        <w:t>Monitoring, Control and Surveillance Systems</w:t>
      </w:r>
    </w:p>
    <w:p w:rsidR="00467837" w:rsidRDefault="00546287" w:rsidP="00BE35F9">
      <w:pPr>
        <w:pStyle w:val="ModelNrmlDouble"/>
        <w:numPr>
          <w:ilvl w:val="0"/>
          <w:numId w:val="49"/>
        </w:numPr>
        <w:autoSpaceDE w:val="0"/>
        <w:autoSpaceDN w:val="0"/>
        <w:adjustRightInd w:val="0"/>
        <w:spacing w:line="240" w:lineRule="auto"/>
        <w:ind w:left="2160"/>
        <w:rPr>
          <w:szCs w:val="22"/>
        </w:rPr>
      </w:pPr>
      <w:r w:rsidRPr="004D1562">
        <w:rPr>
          <w:szCs w:val="22"/>
        </w:rPr>
        <w:t xml:space="preserve">The </w:t>
      </w:r>
      <w:r w:rsidR="00A93481" w:rsidRPr="004D1562">
        <w:rPr>
          <w:szCs w:val="22"/>
        </w:rPr>
        <w:t xml:space="preserve">carrying out of programs designed to ensure the sustainable </w:t>
      </w:r>
      <w:r w:rsidR="00907A4D" w:rsidRPr="004D1562">
        <w:rPr>
          <w:szCs w:val="22"/>
        </w:rPr>
        <w:t xml:space="preserve">civilian </w:t>
      </w:r>
      <w:r w:rsidRPr="004D1562">
        <w:rPr>
          <w:szCs w:val="22"/>
        </w:rPr>
        <w:t xml:space="preserve">surveillance </w:t>
      </w:r>
      <w:r w:rsidR="00A93481" w:rsidRPr="004D1562">
        <w:rPr>
          <w:szCs w:val="22"/>
        </w:rPr>
        <w:t xml:space="preserve">of </w:t>
      </w:r>
      <w:r w:rsidRPr="004D1562">
        <w:rPr>
          <w:szCs w:val="22"/>
        </w:rPr>
        <w:t xml:space="preserve">coastal </w:t>
      </w:r>
      <w:proofErr w:type="spellStart"/>
      <w:r w:rsidRPr="004D1562">
        <w:rPr>
          <w:szCs w:val="22"/>
        </w:rPr>
        <w:t>demersal</w:t>
      </w:r>
      <w:proofErr w:type="spellEnd"/>
      <w:r w:rsidRPr="004D1562">
        <w:rPr>
          <w:szCs w:val="22"/>
        </w:rPr>
        <w:t xml:space="preserve"> fisheries, </w:t>
      </w:r>
      <w:r w:rsidR="00A93481" w:rsidRPr="004D1562">
        <w:rPr>
          <w:szCs w:val="22"/>
        </w:rPr>
        <w:t>consisting of</w:t>
      </w:r>
      <w:r w:rsidR="004752CC">
        <w:rPr>
          <w:szCs w:val="22"/>
        </w:rPr>
        <w:t>:</w:t>
      </w:r>
      <w:r w:rsidR="00A93481" w:rsidRPr="004D1562">
        <w:rPr>
          <w:szCs w:val="22"/>
        </w:rPr>
        <w:t xml:space="preserve"> </w:t>
      </w:r>
      <w:r w:rsidRPr="004D1562">
        <w:rPr>
          <w:szCs w:val="22"/>
        </w:rPr>
        <w:t>(</w:t>
      </w:r>
      <w:r w:rsidR="00A93481" w:rsidRPr="004D1562">
        <w:rPr>
          <w:szCs w:val="22"/>
        </w:rPr>
        <w:t>a</w:t>
      </w:r>
      <w:r w:rsidRPr="004D1562">
        <w:rPr>
          <w:szCs w:val="22"/>
        </w:rPr>
        <w:t xml:space="preserve">) </w:t>
      </w:r>
      <w:r w:rsidR="00A93481" w:rsidRPr="004D1562">
        <w:rPr>
          <w:szCs w:val="22"/>
        </w:rPr>
        <w:t xml:space="preserve">small </w:t>
      </w:r>
      <w:r w:rsidR="00DC1FFC" w:rsidRPr="004D1562">
        <w:rPr>
          <w:szCs w:val="22"/>
        </w:rPr>
        <w:t xml:space="preserve">rehabilitation </w:t>
      </w:r>
      <w:r w:rsidR="0038198E">
        <w:rPr>
          <w:szCs w:val="22"/>
        </w:rPr>
        <w:t xml:space="preserve">works to upgrade the Recipient’s existing </w:t>
      </w:r>
      <w:r w:rsidR="0038198E" w:rsidRPr="0038198E">
        <w:rPr>
          <w:szCs w:val="22"/>
        </w:rPr>
        <w:t xml:space="preserve">civilian </w:t>
      </w:r>
      <w:r w:rsidR="0038198E">
        <w:rPr>
          <w:szCs w:val="22"/>
        </w:rPr>
        <w:t xml:space="preserve">coastal surveillance stations </w:t>
      </w:r>
      <w:r w:rsidR="004D1562" w:rsidRPr="000A2AAA">
        <w:t xml:space="preserve">under the authority of the </w:t>
      </w:r>
      <w:r w:rsidR="004D1562" w:rsidRPr="004D1562">
        <w:rPr>
          <w:szCs w:val="22"/>
        </w:rPr>
        <w:t>MEM</w:t>
      </w:r>
      <w:r w:rsidR="004D1562">
        <w:rPr>
          <w:szCs w:val="22"/>
        </w:rPr>
        <w:t xml:space="preserve"> </w:t>
      </w:r>
      <w:r w:rsidR="00A93481" w:rsidRPr="004D1562">
        <w:rPr>
          <w:szCs w:val="22"/>
        </w:rPr>
        <w:t xml:space="preserve">and provision of </w:t>
      </w:r>
      <w:r w:rsidRPr="004D1562">
        <w:rPr>
          <w:szCs w:val="22"/>
        </w:rPr>
        <w:t>surveillance and communication equipment and small inshore patrol vessels</w:t>
      </w:r>
      <w:r w:rsidR="004752CC">
        <w:rPr>
          <w:szCs w:val="22"/>
        </w:rPr>
        <w:t>;</w:t>
      </w:r>
      <w:r w:rsidRPr="004D1562">
        <w:rPr>
          <w:szCs w:val="22"/>
        </w:rPr>
        <w:t xml:space="preserve"> and (</w:t>
      </w:r>
      <w:r w:rsidR="00A93481" w:rsidRPr="004D1562">
        <w:rPr>
          <w:szCs w:val="22"/>
        </w:rPr>
        <w:t>b</w:t>
      </w:r>
      <w:r w:rsidRPr="004D1562">
        <w:rPr>
          <w:szCs w:val="22"/>
        </w:rPr>
        <w:t xml:space="preserve">) </w:t>
      </w:r>
      <w:r w:rsidR="00FB2A74" w:rsidRPr="004D1562">
        <w:rPr>
          <w:szCs w:val="22"/>
        </w:rPr>
        <w:t>Training programs to s</w:t>
      </w:r>
      <w:r w:rsidR="00A93481" w:rsidRPr="004D1562">
        <w:rPr>
          <w:szCs w:val="22"/>
        </w:rPr>
        <w:t>trengthen</w:t>
      </w:r>
      <w:r w:rsidR="00FB2A74" w:rsidRPr="004D1562">
        <w:rPr>
          <w:szCs w:val="22"/>
        </w:rPr>
        <w:t xml:space="preserve"> </w:t>
      </w:r>
      <w:r w:rsidRPr="004D1562">
        <w:rPr>
          <w:szCs w:val="22"/>
        </w:rPr>
        <w:t xml:space="preserve">participatory surveillance patrols </w:t>
      </w:r>
      <w:r w:rsidR="00FB2A74" w:rsidRPr="004D1562">
        <w:rPr>
          <w:szCs w:val="22"/>
        </w:rPr>
        <w:t xml:space="preserve">by </w:t>
      </w:r>
      <w:r w:rsidRPr="004D1562">
        <w:rPr>
          <w:szCs w:val="22"/>
        </w:rPr>
        <w:t>local surveillance groups, and the operation of fisheries surveillance patrols.</w:t>
      </w:r>
    </w:p>
    <w:p w:rsidR="00546287" w:rsidRPr="000A2AAA" w:rsidRDefault="00546287" w:rsidP="00BE35F9">
      <w:pPr>
        <w:numPr>
          <w:ilvl w:val="0"/>
          <w:numId w:val="11"/>
        </w:numPr>
        <w:autoSpaceDE w:val="0"/>
        <w:autoSpaceDN w:val="0"/>
        <w:adjustRightInd w:val="0"/>
        <w:spacing w:after="360"/>
        <w:ind w:left="720" w:hanging="720"/>
        <w:jc w:val="both"/>
        <w:rPr>
          <w:b/>
          <w:sz w:val="22"/>
          <w:szCs w:val="22"/>
        </w:rPr>
      </w:pPr>
      <w:r w:rsidRPr="000A2AAA">
        <w:rPr>
          <w:b/>
          <w:sz w:val="22"/>
          <w:szCs w:val="22"/>
        </w:rPr>
        <w:t>Strengthened Regional Collaboration for Monitoring, Control and Surveillance of Fishing</w:t>
      </w:r>
    </w:p>
    <w:p w:rsidR="00546287" w:rsidRPr="000A2AAA" w:rsidRDefault="00546287" w:rsidP="00A01CF2">
      <w:pPr>
        <w:autoSpaceDE w:val="0"/>
        <w:autoSpaceDN w:val="0"/>
        <w:adjustRightInd w:val="0"/>
        <w:spacing w:after="360"/>
        <w:jc w:val="both"/>
        <w:rPr>
          <w:sz w:val="22"/>
          <w:szCs w:val="22"/>
        </w:rPr>
      </w:pPr>
      <w:r w:rsidRPr="000A2AAA">
        <w:rPr>
          <w:sz w:val="22"/>
          <w:szCs w:val="22"/>
        </w:rPr>
        <w:t>The carrying out by CSRP of a training program to assist the Participating Countries in their implementation of the Fish Catch Certification Scheme and their preparation of bilateral cooperation agreements</w:t>
      </w:r>
      <w:r w:rsidR="004E15CC" w:rsidRPr="000A2AAA">
        <w:rPr>
          <w:sz w:val="22"/>
          <w:szCs w:val="22"/>
        </w:rPr>
        <w:t xml:space="preserve">, </w:t>
      </w:r>
      <w:r w:rsidR="0039159F" w:rsidRPr="000A2AAA">
        <w:rPr>
          <w:color w:val="000000"/>
          <w:sz w:val="22"/>
          <w:szCs w:val="22"/>
        </w:rPr>
        <w:t xml:space="preserve">and the performance of periodic reviews and audits by an independent group of experts, of the fisheries surveillance activities financed </w:t>
      </w:r>
      <w:r w:rsidR="00907A4D">
        <w:rPr>
          <w:color w:val="000000"/>
          <w:sz w:val="22"/>
          <w:szCs w:val="22"/>
        </w:rPr>
        <w:t>under</w:t>
      </w:r>
      <w:r w:rsidR="00907A4D" w:rsidRPr="000A2AAA">
        <w:rPr>
          <w:color w:val="000000"/>
          <w:sz w:val="22"/>
          <w:szCs w:val="22"/>
        </w:rPr>
        <w:t xml:space="preserve"> </w:t>
      </w:r>
      <w:r w:rsidR="0039159F" w:rsidRPr="000A2AAA">
        <w:rPr>
          <w:color w:val="000000"/>
          <w:sz w:val="22"/>
          <w:szCs w:val="22"/>
        </w:rPr>
        <w:t>the Project.</w:t>
      </w:r>
    </w:p>
    <w:p w:rsidR="00546287" w:rsidRPr="000A2AAA" w:rsidRDefault="00546287" w:rsidP="00A01CF2">
      <w:pPr>
        <w:spacing w:after="360"/>
        <w:jc w:val="both"/>
        <w:rPr>
          <w:sz w:val="22"/>
          <w:szCs w:val="22"/>
        </w:rPr>
      </w:pPr>
      <w:r w:rsidRPr="000A2AAA">
        <w:rPr>
          <w:b/>
          <w:sz w:val="22"/>
          <w:szCs w:val="22"/>
        </w:rPr>
        <w:t>Part C: Increasing the Contribution of Marine Fish Resources to the Local Economies</w:t>
      </w:r>
      <w:r w:rsidRPr="000A2AAA">
        <w:rPr>
          <w:b/>
          <w:bCs/>
          <w:sz w:val="22"/>
          <w:szCs w:val="22"/>
        </w:rPr>
        <w:t xml:space="preserve"> </w:t>
      </w:r>
    </w:p>
    <w:p w:rsidR="00546287" w:rsidRPr="000A2AAA" w:rsidRDefault="00BE35F9" w:rsidP="00BE35F9">
      <w:pPr>
        <w:autoSpaceDE w:val="0"/>
        <w:autoSpaceDN w:val="0"/>
        <w:adjustRightInd w:val="0"/>
        <w:spacing w:after="360"/>
        <w:ind w:left="720" w:hanging="720"/>
        <w:jc w:val="both"/>
        <w:rPr>
          <w:sz w:val="22"/>
          <w:szCs w:val="22"/>
        </w:rPr>
      </w:pPr>
      <w:r>
        <w:rPr>
          <w:b/>
          <w:sz w:val="22"/>
          <w:szCs w:val="22"/>
        </w:rPr>
        <w:t>1.</w:t>
      </w:r>
      <w:r>
        <w:rPr>
          <w:b/>
          <w:sz w:val="22"/>
          <w:szCs w:val="22"/>
        </w:rPr>
        <w:tab/>
      </w:r>
      <w:r w:rsidR="003639FD" w:rsidRPr="000A2AAA">
        <w:rPr>
          <w:b/>
          <w:sz w:val="22"/>
          <w:szCs w:val="22"/>
        </w:rPr>
        <w:t xml:space="preserve">Fish Landing Site Clusters. </w:t>
      </w:r>
      <w:r w:rsidR="00380759" w:rsidRPr="000A2AAA">
        <w:rPr>
          <w:sz w:val="22"/>
          <w:szCs w:val="22"/>
        </w:rPr>
        <w:t xml:space="preserve">The establishment of an integrated fish landing site cluster at </w:t>
      </w:r>
      <w:proofErr w:type="spellStart"/>
      <w:r w:rsidR="00380759" w:rsidRPr="000A2AAA">
        <w:rPr>
          <w:sz w:val="22"/>
          <w:szCs w:val="22"/>
        </w:rPr>
        <w:t>Kafoutine</w:t>
      </w:r>
      <w:proofErr w:type="spellEnd"/>
      <w:r w:rsidR="00380759" w:rsidRPr="000A2AAA">
        <w:rPr>
          <w:sz w:val="22"/>
          <w:szCs w:val="22"/>
        </w:rPr>
        <w:t xml:space="preserve"> </w:t>
      </w:r>
      <w:r w:rsidR="00546287" w:rsidRPr="000A2AAA">
        <w:rPr>
          <w:sz w:val="22"/>
          <w:szCs w:val="22"/>
        </w:rPr>
        <w:t xml:space="preserve">to operate as </w:t>
      </w:r>
      <w:r w:rsidR="00136AA4">
        <w:rPr>
          <w:sz w:val="22"/>
          <w:szCs w:val="22"/>
        </w:rPr>
        <w:t xml:space="preserve">a </w:t>
      </w:r>
      <w:r w:rsidR="00546287" w:rsidRPr="000A2AAA">
        <w:rPr>
          <w:sz w:val="22"/>
          <w:szCs w:val="22"/>
        </w:rPr>
        <w:t xml:space="preserve">special economic zone through the construction of </w:t>
      </w:r>
      <w:r w:rsidR="00546287" w:rsidRPr="000A2AAA">
        <w:rPr>
          <w:sz w:val="22"/>
        </w:rPr>
        <w:t>basic infrastructure</w:t>
      </w:r>
      <w:r w:rsidR="00546287" w:rsidRPr="000A2AAA">
        <w:rPr>
          <w:sz w:val="22"/>
          <w:szCs w:val="22"/>
        </w:rPr>
        <w:t xml:space="preserve">, including </w:t>
      </w:r>
      <w:r w:rsidR="00546287" w:rsidRPr="000A2AAA">
        <w:rPr>
          <w:sz w:val="22"/>
        </w:rPr>
        <w:t xml:space="preserve">buildings, roads, cold stores, power </w:t>
      </w:r>
      <w:r w:rsidR="00546287" w:rsidRPr="000A2AAA">
        <w:rPr>
          <w:sz w:val="22"/>
        </w:rPr>
        <w:lastRenderedPageBreak/>
        <w:t>and water services</w:t>
      </w:r>
      <w:r w:rsidR="00546287" w:rsidRPr="000A2AAA">
        <w:rPr>
          <w:sz w:val="22"/>
          <w:szCs w:val="22"/>
        </w:rPr>
        <w:t>,</w:t>
      </w:r>
      <w:r w:rsidR="00546287" w:rsidRPr="000A2AAA">
        <w:rPr>
          <w:sz w:val="22"/>
        </w:rPr>
        <w:t xml:space="preserve"> </w:t>
      </w:r>
      <w:r w:rsidR="00546287" w:rsidRPr="000A2AAA">
        <w:rPr>
          <w:sz w:val="22"/>
          <w:szCs w:val="22"/>
        </w:rPr>
        <w:t xml:space="preserve">and the </w:t>
      </w:r>
      <w:r w:rsidR="00DC1FFC" w:rsidRPr="000A2AAA">
        <w:rPr>
          <w:sz w:val="22"/>
          <w:szCs w:val="22"/>
        </w:rPr>
        <w:t xml:space="preserve">adaptation of </w:t>
      </w:r>
      <w:r w:rsidR="00546287" w:rsidRPr="000A2AAA">
        <w:rPr>
          <w:sz w:val="22"/>
          <w:szCs w:val="22"/>
        </w:rPr>
        <w:t>the concession of such basic infrastructure.</w:t>
      </w:r>
    </w:p>
    <w:p w:rsidR="00973803" w:rsidRPr="000A2AAA" w:rsidRDefault="00380759" w:rsidP="00BE35F9">
      <w:pPr>
        <w:pStyle w:val="ListParagraph"/>
        <w:numPr>
          <w:ilvl w:val="0"/>
          <w:numId w:val="1"/>
        </w:numPr>
        <w:tabs>
          <w:tab w:val="clear" w:pos="360"/>
        </w:tabs>
        <w:autoSpaceDE w:val="0"/>
        <w:autoSpaceDN w:val="0"/>
        <w:adjustRightInd w:val="0"/>
        <w:spacing w:after="360"/>
        <w:ind w:left="720" w:hanging="720"/>
        <w:jc w:val="both"/>
        <w:rPr>
          <w:b/>
          <w:sz w:val="22"/>
          <w:szCs w:val="22"/>
        </w:rPr>
      </w:pPr>
      <w:r w:rsidRPr="000A2AAA">
        <w:rPr>
          <w:b/>
          <w:sz w:val="22"/>
        </w:rPr>
        <w:t>Fish Product Trade Infrastructure, Information and Systems</w:t>
      </w:r>
    </w:p>
    <w:p w:rsidR="00546287" w:rsidRPr="000A2AAA" w:rsidRDefault="00546287" w:rsidP="00A01CF2">
      <w:pPr>
        <w:numPr>
          <w:ilvl w:val="0"/>
          <w:numId w:val="34"/>
        </w:numPr>
        <w:autoSpaceDE w:val="0"/>
        <w:autoSpaceDN w:val="0"/>
        <w:adjustRightInd w:val="0"/>
        <w:spacing w:after="360" w:line="240" w:lineRule="atLeast"/>
        <w:jc w:val="both"/>
        <w:rPr>
          <w:sz w:val="22"/>
          <w:szCs w:val="22"/>
        </w:rPr>
      </w:pPr>
      <w:r w:rsidRPr="000A2AAA">
        <w:rPr>
          <w:sz w:val="22"/>
          <w:szCs w:val="22"/>
        </w:rPr>
        <w:t xml:space="preserve">The </w:t>
      </w:r>
      <w:r w:rsidR="00136AA4">
        <w:rPr>
          <w:sz w:val="22"/>
          <w:szCs w:val="22"/>
        </w:rPr>
        <w:t xml:space="preserve">development and implementation of a system of quality control and proactive trade information services for fish products, aimed at supporting the expansion of exports of these products from West Africa, such system to include the </w:t>
      </w:r>
      <w:r w:rsidRPr="000A2AAA">
        <w:rPr>
          <w:sz w:val="22"/>
          <w:szCs w:val="22"/>
        </w:rPr>
        <w:t xml:space="preserve">creation of a proactive fisheries trade information system housed </w:t>
      </w:r>
      <w:r w:rsidRPr="000A2AAA">
        <w:rPr>
          <w:rFonts w:cs="Verdana"/>
          <w:sz w:val="22"/>
          <w:szCs w:val="22"/>
        </w:rPr>
        <w:t xml:space="preserve">at the CSRP </w:t>
      </w:r>
      <w:r w:rsidRPr="000A2AAA">
        <w:rPr>
          <w:sz w:val="22"/>
          <w:szCs w:val="22"/>
        </w:rPr>
        <w:t xml:space="preserve">for targeted supply chains in </w:t>
      </w:r>
      <w:r w:rsidR="00FB2A74" w:rsidRPr="000A2AAA">
        <w:rPr>
          <w:sz w:val="22"/>
          <w:szCs w:val="22"/>
        </w:rPr>
        <w:t xml:space="preserve">the territory of </w:t>
      </w:r>
      <w:r w:rsidRPr="000A2AAA">
        <w:rPr>
          <w:sz w:val="22"/>
          <w:szCs w:val="22"/>
        </w:rPr>
        <w:t xml:space="preserve">each Participating Country </w:t>
      </w:r>
      <w:r w:rsidR="00136AA4">
        <w:rPr>
          <w:sz w:val="22"/>
          <w:szCs w:val="22"/>
        </w:rPr>
        <w:t xml:space="preserve">and </w:t>
      </w:r>
      <w:r w:rsidRPr="000A2AAA">
        <w:rPr>
          <w:sz w:val="22"/>
          <w:szCs w:val="22"/>
        </w:rPr>
        <w:t>product identification cards for selected fisheries, and provision of Training on the establishment of traceability systems</w:t>
      </w:r>
      <w:r w:rsidRPr="000A2AAA">
        <w:rPr>
          <w:rFonts w:cs="Verdana"/>
          <w:sz w:val="22"/>
          <w:szCs w:val="22"/>
        </w:rPr>
        <w:t>.</w:t>
      </w:r>
    </w:p>
    <w:p w:rsidR="00546287" w:rsidRPr="000A2AAA" w:rsidRDefault="00546287" w:rsidP="00A01CF2">
      <w:pPr>
        <w:numPr>
          <w:ilvl w:val="0"/>
          <w:numId w:val="34"/>
        </w:numPr>
        <w:autoSpaceDE w:val="0"/>
        <w:autoSpaceDN w:val="0"/>
        <w:adjustRightInd w:val="0"/>
        <w:spacing w:after="360"/>
        <w:jc w:val="both"/>
        <w:rPr>
          <w:sz w:val="22"/>
          <w:szCs w:val="22"/>
        </w:rPr>
      </w:pPr>
      <w:r w:rsidRPr="000A2AAA">
        <w:rPr>
          <w:sz w:val="22"/>
        </w:rPr>
        <w:t xml:space="preserve">The development </w:t>
      </w:r>
      <w:r w:rsidR="00FB2A74" w:rsidRPr="000A2AAA">
        <w:rPr>
          <w:sz w:val="22"/>
        </w:rPr>
        <w:t xml:space="preserve">and implementation </w:t>
      </w:r>
      <w:r w:rsidRPr="000A2AAA">
        <w:rPr>
          <w:sz w:val="22"/>
        </w:rPr>
        <w:t xml:space="preserve">of </w:t>
      </w:r>
      <w:r w:rsidR="00FB2A74" w:rsidRPr="000A2AAA">
        <w:rPr>
          <w:sz w:val="22"/>
        </w:rPr>
        <w:t xml:space="preserve">a program of </w:t>
      </w:r>
      <w:r w:rsidRPr="000A2AAA">
        <w:rPr>
          <w:sz w:val="22"/>
        </w:rPr>
        <w:t xml:space="preserve">specialized business support services to </w:t>
      </w:r>
      <w:r w:rsidR="00FB2A74" w:rsidRPr="000A2AAA">
        <w:rPr>
          <w:sz w:val="22"/>
        </w:rPr>
        <w:t xml:space="preserve">assist </w:t>
      </w:r>
      <w:r w:rsidRPr="000A2AAA">
        <w:rPr>
          <w:sz w:val="22"/>
        </w:rPr>
        <w:t>local enterprises access relevant information to better integrate into global value chains.</w:t>
      </w:r>
      <w:r w:rsidRPr="000A2AAA">
        <w:rPr>
          <w:sz w:val="22"/>
          <w:szCs w:val="22"/>
        </w:rPr>
        <w:t xml:space="preserve"> </w:t>
      </w:r>
    </w:p>
    <w:p w:rsidR="00546287" w:rsidRPr="000A2AAA" w:rsidRDefault="00546287" w:rsidP="00A01CF2">
      <w:pPr>
        <w:autoSpaceDE w:val="0"/>
        <w:autoSpaceDN w:val="0"/>
        <w:adjustRightInd w:val="0"/>
        <w:spacing w:after="360" w:line="240" w:lineRule="atLeast"/>
        <w:jc w:val="both"/>
        <w:rPr>
          <w:sz w:val="22"/>
          <w:szCs w:val="22"/>
        </w:rPr>
      </w:pPr>
      <w:r w:rsidRPr="000A2AAA">
        <w:rPr>
          <w:b/>
          <w:sz w:val="22"/>
          <w:szCs w:val="22"/>
        </w:rPr>
        <w:t xml:space="preserve">Part D: Coordination, Monitoring and Evaluation and Program Management </w:t>
      </w:r>
    </w:p>
    <w:p w:rsidR="00546287" w:rsidRPr="000A2AAA" w:rsidRDefault="00546287" w:rsidP="00BE35F9">
      <w:pPr>
        <w:numPr>
          <w:ilvl w:val="0"/>
          <w:numId w:val="13"/>
        </w:numPr>
        <w:autoSpaceDE w:val="0"/>
        <w:autoSpaceDN w:val="0"/>
        <w:adjustRightInd w:val="0"/>
        <w:spacing w:after="360" w:line="240" w:lineRule="atLeast"/>
        <w:ind w:hanging="720"/>
        <w:jc w:val="both"/>
        <w:rPr>
          <w:b/>
          <w:sz w:val="22"/>
          <w:szCs w:val="22"/>
        </w:rPr>
      </w:pPr>
      <w:r w:rsidRPr="000A2AAA">
        <w:rPr>
          <w:b/>
          <w:sz w:val="22"/>
          <w:szCs w:val="22"/>
        </w:rPr>
        <w:t xml:space="preserve">National Implementation </w:t>
      </w:r>
    </w:p>
    <w:p w:rsidR="00546287" w:rsidRPr="000A2AAA" w:rsidRDefault="00546287" w:rsidP="00A01CF2">
      <w:pPr>
        <w:autoSpaceDE w:val="0"/>
        <w:autoSpaceDN w:val="0"/>
        <w:adjustRightInd w:val="0"/>
        <w:spacing w:after="360"/>
        <w:jc w:val="both"/>
        <w:rPr>
          <w:sz w:val="22"/>
          <w:szCs w:val="22"/>
        </w:rPr>
      </w:pPr>
      <w:proofErr w:type="gramStart"/>
      <w:r w:rsidRPr="000A2AAA">
        <w:rPr>
          <w:sz w:val="22"/>
          <w:szCs w:val="22"/>
        </w:rPr>
        <w:t xml:space="preserve">The preparation of </w:t>
      </w:r>
      <w:r w:rsidRPr="000A2AAA">
        <w:rPr>
          <w:bCs/>
          <w:sz w:val="22"/>
          <w:szCs w:val="22"/>
        </w:rPr>
        <w:t xml:space="preserve">Annual Work Plans, </w:t>
      </w:r>
      <w:r w:rsidR="00FB2A74" w:rsidRPr="000A2AAA">
        <w:rPr>
          <w:bCs/>
          <w:sz w:val="22"/>
          <w:szCs w:val="22"/>
        </w:rPr>
        <w:t>including upda</w:t>
      </w:r>
      <w:r w:rsidR="00FB753E" w:rsidRPr="000A2AAA">
        <w:rPr>
          <w:bCs/>
          <w:sz w:val="22"/>
          <w:szCs w:val="22"/>
        </w:rPr>
        <w:t>ting</w:t>
      </w:r>
      <w:r w:rsidR="00FB2A74" w:rsidRPr="000A2AAA">
        <w:rPr>
          <w:bCs/>
          <w:sz w:val="22"/>
          <w:szCs w:val="22"/>
        </w:rPr>
        <w:t xml:space="preserve"> p</w:t>
      </w:r>
      <w:r w:rsidRPr="000A2AAA">
        <w:rPr>
          <w:bCs/>
          <w:sz w:val="22"/>
          <w:szCs w:val="22"/>
        </w:rPr>
        <w:t xml:space="preserve">rocurement </w:t>
      </w:r>
      <w:r w:rsidR="00FB2A74" w:rsidRPr="000A2AAA">
        <w:rPr>
          <w:bCs/>
          <w:sz w:val="22"/>
          <w:szCs w:val="22"/>
        </w:rPr>
        <w:t>p</w:t>
      </w:r>
      <w:r w:rsidRPr="000A2AAA">
        <w:rPr>
          <w:bCs/>
          <w:sz w:val="22"/>
          <w:szCs w:val="22"/>
        </w:rPr>
        <w:t xml:space="preserve">lans and </w:t>
      </w:r>
      <w:r w:rsidR="00FB2A74" w:rsidRPr="000A2AAA">
        <w:rPr>
          <w:bCs/>
          <w:sz w:val="22"/>
          <w:szCs w:val="22"/>
        </w:rPr>
        <w:t>related b</w:t>
      </w:r>
      <w:r w:rsidRPr="000A2AAA">
        <w:rPr>
          <w:bCs/>
          <w:sz w:val="22"/>
          <w:szCs w:val="22"/>
        </w:rPr>
        <w:t>udgets,</w:t>
      </w:r>
      <w:r w:rsidRPr="000A2AAA">
        <w:rPr>
          <w:sz w:val="22"/>
          <w:szCs w:val="22"/>
        </w:rPr>
        <w:t xml:space="preserve"> the development of a management information system for the Project, and Project </w:t>
      </w:r>
      <w:r w:rsidR="00136AA4">
        <w:rPr>
          <w:sz w:val="22"/>
          <w:szCs w:val="22"/>
        </w:rPr>
        <w:t xml:space="preserve">management, </w:t>
      </w:r>
      <w:r w:rsidRPr="000A2AAA">
        <w:rPr>
          <w:sz w:val="22"/>
          <w:szCs w:val="22"/>
        </w:rPr>
        <w:t>monitoring and evaluation.</w:t>
      </w:r>
      <w:proofErr w:type="gramEnd"/>
      <w:r w:rsidRPr="000A2AAA">
        <w:rPr>
          <w:sz w:val="22"/>
          <w:szCs w:val="22"/>
        </w:rPr>
        <w:t xml:space="preserve"> </w:t>
      </w:r>
    </w:p>
    <w:p w:rsidR="00546287" w:rsidRPr="000A2AAA" w:rsidRDefault="00546287" w:rsidP="004752CC">
      <w:pPr>
        <w:numPr>
          <w:ilvl w:val="0"/>
          <w:numId w:val="13"/>
        </w:numPr>
        <w:autoSpaceDE w:val="0"/>
        <w:autoSpaceDN w:val="0"/>
        <w:adjustRightInd w:val="0"/>
        <w:spacing w:after="360" w:line="240" w:lineRule="atLeast"/>
        <w:ind w:hanging="720"/>
        <w:jc w:val="both"/>
        <w:rPr>
          <w:sz w:val="22"/>
          <w:szCs w:val="22"/>
        </w:rPr>
      </w:pPr>
      <w:r w:rsidRPr="000A2AAA">
        <w:rPr>
          <w:b/>
          <w:sz w:val="22"/>
          <w:szCs w:val="22"/>
        </w:rPr>
        <w:t>Regional Coordination</w:t>
      </w:r>
    </w:p>
    <w:p w:rsidR="00546287" w:rsidRPr="000A2AAA" w:rsidRDefault="00546287" w:rsidP="00A01CF2">
      <w:pPr>
        <w:autoSpaceDE w:val="0"/>
        <w:autoSpaceDN w:val="0"/>
        <w:adjustRightInd w:val="0"/>
        <w:spacing w:after="360"/>
        <w:jc w:val="both"/>
        <w:rPr>
          <w:b/>
          <w:sz w:val="22"/>
          <w:szCs w:val="22"/>
          <w:u w:val="single"/>
        </w:rPr>
      </w:pPr>
      <w:r w:rsidRPr="000A2AAA">
        <w:rPr>
          <w:sz w:val="22"/>
          <w:szCs w:val="22"/>
        </w:rPr>
        <w:t xml:space="preserve">The carrying out of a program by CSRP </w:t>
      </w:r>
      <w:r w:rsidR="00136AA4">
        <w:rPr>
          <w:sz w:val="22"/>
          <w:szCs w:val="22"/>
        </w:rPr>
        <w:t xml:space="preserve">to:  </w:t>
      </w:r>
      <w:r w:rsidRPr="000A2AAA">
        <w:rPr>
          <w:sz w:val="22"/>
          <w:szCs w:val="22"/>
        </w:rPr>
        <w:t>(</w:t>
      </w:r>
      <w:proofErr w:type="spellStart"/>
      <w:r w:rsidRPr="000A2AAA">
        <w:rPr>
          <w:sz w:val="22"/>
          <w:szCs w:val="22"/>
        </w:rPr>
        <w:t>i</w:t>
      </w:r>
      <w:proofErr w:type="spellEnd"/>
      <w:r w:rsidRPr="000A2AAA">
        <w:rPr>
          <w:sz w:val="22"/>
          <w:szCs w:val="22"/>
        </w:rPr>
        <w:t>) facilitate the harmonization of fisheries policy among the</w:t>
      </w:r>
      <w:r w:rsidR="00FB2A74" w:rsidRPr="000A2AAA">
        <w:rPr>
          <w:sz w:val="22"/>
          <w:szCs w:val="22"/>
        </w:rPr>
        <w:t xml:space="preserve"> </w:t>
      </w:r>
      <w:r w:rsidRPr="000A2AAA">
        <w:rPr>
          <w:sz w:val="22"/>
          <w:szCs w:val="22"/>
        </w:rPr>
        <w:t>Participating Countries</w:t>
      </w:r>
      <w:r w:rsidR="004752CC">
        <w:rPr>
          <w:sz w:val="22"/>
          <w:szCs w:val="22"/>
        </w:rPr>
        <w:t>;</w:t>
      </w:r>
      <w:r w:rsidRPr="000A2AAA">
        <w:rPr>
          <w:sz w:val="22"/>
          <w:szCs w:val="22"/>
        </w:rPr>
        <w:t xml:space="preserve"> (ii) monitor and evaluate Program investments and share information and results throughout the </w:t>
      </w:r>
      <w:r w:rsidR="00FB2A74" w:rsidRPr="000A2AAA">
        <w:rPr>
          <w:sz w:val="22"/>
          <w:szCs w:val="22"/>
        </w:rPr>
        <w:t xml:space="preserve">territories of the </w:t>
      </w:r>
      <w:r w:rsidRPr="000A2AAA">
        <w:rPr>
          <w:sz w:val="22"/>
          <w:szCs w:val="22"/>
        </w:rPr>
        <w:t>Participating Countries</w:t>
      </w:r>
      <w:r w:rsidR="004752CC">
        <w:rPr>
          <w:sz w:val="22"/>
          <w:szCs w:val="22"/>
        </w:rPr>
        <w:t>;</w:t>
      </w:r>
      <w:r w:rsidRPr="000A2AAA">
        <w:rPr>
          <w:sz w:val="22"/>
          <w:szCs w:val="22"/>
        </w:rPr>
        <w:t xml:space="preserve"> (iii) implement ongoing communication activities to raise awareness about the Program and implementation progress</w:t>
      </w:r>
      <w:r w:rsidR="004752CC">
        <w:rPr>
          <w:sz w:val="22"/>
          <w:szCs w:val="22"/>
        </w:rPr>
        <w:t>;</w:t>
      </w:r>
      <w:r w:rsidRPr="000A2AAA">
        <w:rPr>
          <w:sz w:val="22"/>
          <w:szCs w:val="22"/>
        </w:rPr>
        <w:t xml:space="preserve"> and (iv) provide implementation support to each of the Participating Countries, including the coordination of regional procurement.</w:t>
      </w:r>
    </w:p>
    <w:p w:rsidR="00546287" w:rsidRPr="000A2AAA" w:rsidRDefault="00546287" w:rsidP="00A01CF2">
      <w:pPr>
        <w:pStyle w:val="ModelNrmlSingle"/>
        <w:spacing w:after="360"/>
        <w:ind w:firstLine="0"/>
        <w:jc w:val="center"/>
        <w:rPr>
          <w:b/>
          <w:bCs/>
          <w:szCs w:val="22"/>
        </w:rPr>
      </w:pPr>
      <w:r w:rsidRPr="000A2AAA">
        <w:rPr>
          <w:szCs w:val="22"/>
        </w:rPr>
        <w:br w:type="page"/>
      </w:r>
      <w:r w:rsidRPr="000A2AAA">
        <w:rPr>
          <w:b/>
          <w:bCs/>
          <w:szCs w:val="22"/>
        </w:rPr>
        <w:lastRenderedPageBreak/>
        <w:t>SCHEDULE 2</w:t>
      </w:r>
    </w:p>
    <w:p w:rsidR="00546287" w:rsidRPr="000A2AAA" w:rsidRDefault="00546287" w:rsidP="00A01CF2">
      <w:pPr>
        <w:pStyle w:val="ModelNrmlSingle"/>
        <w:spacing w:after="360"/>
        <w:ind w:firstLine="0"/>
        <w:jc w:val="center"/>
        <w:rPr>
          <w:b/>
          <w:bCs/>
          <w:szCs w:val="22"/>
        </w:rPr>
      </w:pPr>
      <w:r w:rsidRPr="000A2AAA">
        <w:rPr>
          <w:b/>
          <w:bCs/>
          <w:szCs w:val="22"/>
        </w:rPr>
        <w:t>Project Execution</w:t>
      </w:r>
    </w:p>
    <w:p w:rsidR="00546287" w:rsidRPr="000A2AAA" w:rsidRDefault="00546287" w:rsidP="00A01CF2">
      <w:pPr>
        <w:pStyle w:val="ModelNrmlSingle"/>
        <w:spacing w:after="360"/>
        <w:ind w:firstLine="0"/>
        <w:rPr>
          <w:b/>
          <w:bCs/>
          <w:szCs w:val="22"/>
        </w:rPr>
      </w:pPr>
      <w:r w:rsidRPr="000A2AAA">
        <w:rPr>
          <w:b/>
          <w:bCs/>
          <w:szCs w:val="22"/>
        </w:rPr>
        <w:t>Section I.</w:t>
      </w:r>
      <w:r w:rsidRPr="000A2AAA">
        <w:rPr>
          <w:b/>
          <w:bCs/>
          <w:szCs w:val="22"/>
        </w:rPr>
        <w:tab/>
      </w:r>
      <w:r w:rsidRPr="000A2AAA">
        <w:rPr>
          <w:b/>
          <w:bCs/>
          <w:szCs w:val="22"/>
          <w:u w:val="single"/>
        </w:rPr>
        <w:t>Implementation Arrangements</w:t>
      </w:r>
    </w:p>
    <w:p w:rsidR="00546287" w:rsidRPr="000A2AAA" w:rsidRDefault="00546287" w:rsidP="00A01CF2">
      <w:pPr>
        <w:pStyle w:val="ModelNrmlSingle"/>
        <w:spacing w:after="360"/>
        <w:ind w:left="720" w:hanging="720"/>
        <w:rPr>
          <w:bCs/>
          <w:i/>
          <w:iCs/>
          <w:szCs w:val="22"/>
        </w:rPr>
      </w:pPr>
      <w:r w:rsidRPr="000A2AAA">
        <w:rPr>
          <w:b/>
          <w:bCs/>
          <w:szCs w:val="22"/>
        </w:rPr>
        <w:t>A.</w:t>
      </w:r>
      <w:r w:rsidRPr="000A2AAA">
        <w:rPr>
          <w:b/>
          <w:bCs/>
          <w:szCs w:val="22"/>
        </w:rPr>
        <w:tab/>
        <w:t>Institutional Arrangements</w:t>
      </w:r>
    </w:p>
    <w:p w:rsidR="00546287" w:rsidRPr="000A2AAA" w:rsidRDefault="00546287" w:rsidP="00A01CF2">
      <w:pPr>
        <w:pStyle w:val="ModelNrmlSingle"/>
        <w:spacing w:after="360"/>
        <w:ind w:left="720" w:hanging="720"/>
        <w:rPr>
          <w:bCs/>
          <w:iCs/>
          <w:szCs w:val="22"/>
        </w:rPr>
      </w:pPr>
      <w:r w:rsidRPr="000A2AAA">
        <w:rPr>
          <w:bCs/>
          <w:iCs/>
          <w:szCs w:val="22"/>
        </w:rPr>
        <w:t>1.</w:t>
      </w:r>
      <w:r w:rsidRPr="000A2AAA">
        <w:rPr>
          <w:bCs/>
          <w:iCs/>
          <w:szCs w:val="22"/>
        </w:rPr>
        <w:tab/>
        <w:t xml:space="preserve">The MEM, through its DPM, shall be in charge of overall implementation of the Project. To this end, the Recipient shall, throughout Project implementation, maintain the DPM with adequate financial and human resources for the Project. </w:t>
      </w:r>
    </w:p>
    <w:p w:rsidR="00546287" w:rsidRPr="000A2AAA" w:rsidRDefault="00546287" w:rsidP="00A01CF2">
      <w:pPr>
        <w:pStyle w:val="ModelNrmlSingle"/>
        <w:spacing w:after="360"/>
        <w:ind w:left="720" w:hanging="720"/>
        <w:rPr>
          <w:szCs w:val="22"/>
        </w:rPr>
      </w:pPr>
      <w:r w:rsidRPr="000A2AAA">
        <w:rPr>
          <w:szCs w:val="22"/>
        </w:rPr>
        <w:t>2.</w:t>
      </w:r>
      <w:r w:rsidRPr="000A2AAA">
        <w:rPr>
          <w:szCs w:val="22"/>
        </w:rPr>
        <w:tab/>
        <w:t>The Recipient shall take all measures required on its part to ensure the establishment</w:t>
      </w:r>
      <w:r w:rsidR="004752CC">
        <w:rPr>
          <w:szCs w:val="22"/>
        </w:rPr>
        <w:t>,</w:t>
      </w:r>
      <w:r w:rsidRPr="000A2AAA">
        <w:rPr>
          <w:szCs w:val="22"/>
        </w:rPr>
        <w:t xml:space="preserve"> not later than three (3) months after the Effective Date, of a regional steering committee for the Program (the “Regional Steering Committee”) and a regional coordination unit within CSRP (the “RCU”), and their maintenance throughout Project implementation, with responsibilities and procedures set forth below and with composition, functions and resources satisfactory to the Association:</w:t>
      </w:r>
    </w:p>
    <w:p w:rsidR="000A1438" w:rsidRPr="000A2AAA" w:rsidRDefault="00546287" w:rsidP="00A01CF2">
      <w:pPr>
        <w:pStyle w:val="ModelNrmlSingle"/>
        <w:spacing w:after="360"/>
        <w:ind w:left="1440" w:hanging="720"/>
        <w:rPr>
          <w:b/>
        </w:rPr>
      </w:pPr>
      <w:r w:rsidRPr="000A2AAA">
        <w:rPr>
          <w:szCs w:val="22"/>
        </w:rPr>
        <w:t>(a)</w:t>
      </w:r>
      <w:r w:rsidR="0028000D" w:rsidRPr="000A2AAA">
        <w:rPr>
          <w:szCs w:val="22"/>
        </w:rPr>
        <w:tab/>
      </w:r>
      <w:r w:rsidRPr="000A2AAA">
        <w:rPr>
          <w:b/>
        </w:rPr>
        <w:t>Regional Steering Committee</w:t>
      </w:r>
    </w:p>
    <w:p w:rsidR="00546287" w:rsidRPr="000A2AAA" w:rsidRDefault="00546287" w:rsidP="00BE35F9">
      <w:pPr>
        <w:pStyle w:val="BodyText"/>
        <w:tabs>
          <w:tab w:val="clear" w:pos="-720"/>
        </w:tabs>
        <w:suppressAutoHyphens w:val="0"/>
        <w:spacing w:after="360" w:line="240" w:lineRule="auto"/>
        <w:ind w:left="2160" w:hanging="720"/>
        <w:rPr>
          <w:sz w:val="22"/>
          <w:szCs w:val="22"/>
        </w:rPr>
      </w:pPr>
      <w:r w:rsidRPr="000A2AAA">
        <w:rPr>
          <w:sz w:val="22"/>
          <w:szCs w:val="22"/>
        </w:rPr>
        <w:t>(</w:t>
      </w:r>
      <w:proofErr w:type="spellStart"/>
      <w:r w:rsidRPr="000A2AAA">
        <w:rPr>
          <w:sz w:val="22"/>
          <w:szCs w:val="22"/>
        </w:rPr>
        <w:t>i</w:t>
      </w:r>
      <w:proofErr w:type="spellEnd"/>
      <w:r w:rsidRPr="000A2AAA">
        <w:rPr>
          <w:sz w:val="22"/>
          <w:szCs w:val="22"/>
        </w:rPr>
        <w:t>)</w:t>
      </w:r>
      <w:r w:rsidR="0028000D" w:rsidRPr="000A2AAA">
        <w:rPr>
          <w:sz w:val="22"/>
          <w:szCs w:val="22"/>
        </w:rPr>
        <w:tab/>
      </w:r>
      <w:r w:rsidRPr="000A2AAA">
        <w:rPr>
          <w:sz w:val="22"/>
          <w:szCs w:val="22"/>
        </w:rPr>
        <w:t xml:space="preserve">The Regional Steering Committee shall be comprised of the directors of the departments responsible for fisheries in </w:t>
      </w:r>
      <w:r w:rsidR="00FB2A74" w:rsidRPr="000A2AAA">
        <w:rPr>
          <w:sz w:val="22"/>
          <w:szCs w:val="22"/>
        </w:rPr>
        <w:t xml:space="preserve">the territory of </w:t>
      </w:r>
      <w:r w:rsidRPr="000A2AAA">
        <w:rPr>
          <w:sz w:val="22"/>
          <w:szCs w:val="22"/>
        </w:rPr>
        <w:t>each of the Participating Countries, shall be chaired by one of such directors on a rotating basis, and shall meet at least twice a year.</w:t>
      </w:r>
      <w:r w:rsidR="00D9375D" w:rsidRPr="000A2AAA">
        <w:rPr>
          <w:sz w:val="22"/>
          <w:szCs w:val="22"/>
        </w:rPr>
        <w:t xml:space="preserve"> The RCU shall act as secretariat for the Regional Steering Committee.</w:t>
      </w:r>
    </w:p>
    <w:p w:rsidR="00546287" w:rsidRPr="000A2AAA" w:rsidRDefault="00546287" w:rsidP="00BE35F9">
      <w:pPr>
        <w:pStyle w:val="PDSHeading1"/>
        <w:tabs>
          <w:tab w:val="left" w:pos="-2640"/>
          <w:tab w:val="left" w:pos="540"/>
        </w:tabs>
        <w:spacing w:after="360"/>
        <w:ind w:left="2160" w:hanging="720"/>
        <w:jc w:val="both"/>
        <w:rPr>
          <w:b w:val="0"/>
          <w:bCs/>
          <w:sz w:val="22"/>
          <w:szCs w:val="22"/>
        </w:rPr>
      </w:pPr>
      <w:r w:rsidRPr="000A2AAA">
        <w:rPr>
          <w:b w:val="0"/>
          <w:sz w:val="22"/>
          <w:szCs w:val="22"/>
        </w:rPr>
        <w:t>(ii)</w:t>
      </w:r>
      <w:r w:rsidR="0028000D" w:rsidRPr="000A2AAA">
        <w:rPr>
          <w:b w:val="0"/>
          <w:sz w:val="22"/>
          <w:szCs w:val="22"/>
        </w:rPr>
        <w:tab/>
      </w:r>
      <w:r w:rsidRPr="000A2AAA">
        <w:rPr>
          <w:b w:val="0"/>
          <w:sz w:val="22"/>
          <w:szCs w:val="22"/>
        </w:rPr>
        <w:t>Without limitation upon the provisions of subparagraph (a</w:t>
      </w:r>
      <w:proofErr w:type="gramStart"/>
      <w:r w:rsidRPr="000A2AAA">
        <w:rPr>
          <w:b w:val="0"/>
          <w:sz w:val="22"/>
          <w:szCs w:val="22"/>
        </w:rPr>
        <w:t>)(</w:t>
      </w:r>
      <w:proofErr w:type="spellStart"/>
      <w:proofErr w:type="gramEnd"/>
      <w:r w:rsidRPr="000A2AAA">
        <w:rPr>
          <w:b w:val="0"/>
          <w:sz w:val="22"/>
          <w:szCs w:val="22"/>
        </w:rPr>
        <w:t>i</w:t>
      </w:r>
      <w:proofErr w:type="spellEnd"/>
      <w:r w:rsidRPr="000A2AAA">
        <w:rPr>
          <w:b w:val="0"/>
          <w:sz w:val="22"/>
          <w:szCs w:val="22"/>
        </w:rPr>
        <w:t xml:space="preserve">) of this Section, the Regional Steering Committee shall be responsible for: </w:t>
      </w:r>
    </w:p>
    <w:p w:rsidR="00546287" w:rsidRPr="000A2AAA" w:rsidRDefault="006E443A" w:rsidP="00BE35F9">
      <w:pPr>
        <w:pStyle w:val="ModelNrmlSingle"/>
        <w:spacing w:after="360"/>
        <w:ind w:left="2880" w:hanging="720"/>
        <w:rPr>
          <w:szCs w:val="22"/>
        </w:rPr>
      </w:pPr>
      <w:r w:rsidRPr="000A2AAA">
        <w:rPr>
          <w:bCs/>
          <w:szCs w:val="22"/>
        </w:rPr>
        <w:t>(A)</w:t>
      </w:r>
      <w:r w:rsidR="0028000D" w:rsidRPr="000A2AAA">
        <w:rPr>
          <w:bCs/>
          <w:szCs w:val="22"/>
        </w:rPr>
        <w:tab/>
      </w:r>
      <w:proofErr w:type="gramStart"/>
      <w:r w:rsidR="00546287" w:rsidRPr="000A2AAA">
        <w:rPr>
          <w:bCs/>
          <w:szCs w:val="22"/>
        </w:rPr>
        <w:t>reviewing</w:t>
      </w:r>
      <w:proofErr w:type="gramEnd"/>
      <w:r w:rsidR="00546287" w:rsidRPr="000A2AAA">
        <w:rPr>
          <w:bCs/>
          <w:szCs w:val="22"/>
        </w:rPr>
        <w:t xml:space="preserve"> activities proposed to be carried out by CSRP under the Program, including the Project, and the related procurement plans and budgets </w:t>
      </w:r>
      <w:proofErr w:type="spellStart"/>
      <w:r w:rsidR="00546287" w:rsidRPr="000A2AAA">
        <w:rPr>
          <w:bCs/>
          <w:szCs w:val="22"/>
        </w:rPr>
        <w:t>therefor</w:t>
      </w:r>
      <w:proofErr w:type="spellEnd"/>
      <w:r w:rsidR="00546287" w:rsidRPr="000A2AAA">
        <w:rPr>
          <w:bCs/>
          <w:szCs w:val="22"/>
        </w:rPr>
        <w:t xml:space="preserve">; </w:t>
      </w:r>
    </w:p>
    <w:p w:rsidR="00546287" w:rsidRPr="000A2AAA" w:rsidRDefault="00546287" w:rsidP="00BE35F9">
      <w:pPr>
        <w:pStyle w:val="PDSHeading1"/>
        <w:tabs>
          <w:tab w:val="left" w:pos="-2640"/>
        </w:tabs>
        <w:spacing w:after="360"/>
        <w:ind w:left="2880" w:hanging="720"/>
        <w:jc w:val="both"/>
        <w:rPr>
          <w:b w:val="0"/>
          <w:bCs/>
          <w:sz w:val="22"/>
          <w:szCs w:val="22"/>
        </w:rPr>
      </w:pPr>
      <w:r w:rsidRPr="000A2AAA">
        <w:rPr>
          <w:b w:val="0"/>
          <w:bCs/>
          <w:sz w:val="22"/>
          <w:szCs w:val="22"/>
        </w:rPr>
        <w:t>(B)</w:t>
      </w:r>
      <w:r w:rsidR="0028000D" w:rsidRPr="000A2AAA">
        <w:rPr>
          <w:b w:val="0"/>
          <w:bCs/>
          <w:sz w:val="22"/>
          <w:szCs w:val="22"/>
        </w:rPr>
        <w:tab/>
      </w:r>
      <w:proofErr w:type="gramStart"/>
      <w:r w:rsidRPr="000A2AAA">
        <w:rPr>
          <w:b w:val="0"/>
          <w:bCs/>
          <w:sz w:val="22"/>
          <w:szCs w:val="22"/>
        </w:rPr>
        <w:t>providing</w:t>
      </w:r>
      <w:proofErr w:type="gramEnd"/>
      <w:r w:rsidRPr="000A2AAA">
        <w:rPr>
          <w:b w:val="0"/>
          <w:bCs/>
          <w:sz w:val="22"/>
          <w:szCs w:val="22"/>
        </w:rPr>
        <w:t xml:space="preserve"> overall policy guidance on the Program; </w:t>
      </w:r>
    </w:p>
    <w:p w:rsidR="00546287" w:rsidRPr="000A2AAA" w:rsidRDefault="00546287" w:rsidP="00BE35F9">
      <w:pPr>
        <w:pStyle w:val="PDSHeading1"/>
        <w:tabs>
          <w:tab w:val="left" w:pos="-2640"/>
        </w:tabs>
        <w:spacing w:after="360"/>
        <w:ind w:left="2880" w:hanging="720"/>
        <w:jc w:val="both"/>
        <w:rPr>
          <w:b w:val="0"/>
          <w:bCs/>
          <w:sz w:val="22"/>
          <w:szCs w:val="22"/>
        </w:rPr>
      </w:pPr>
      <w:r w:rsidRPr="000A2AAA">
        <w:rPr>
          <w:b w:val="0"/>
          <w:bCs/>
          <w:sz w:val="22"/>
          <w:szCs w:val="22"/>
        </w:rPr>
        <w:lastRenderedPageBreak/>
        <w:t>(C)</w:t>
      </w:r>
      <w:r w:rsidRPr="000A2AAA">
        <w:rPr>
          <w:b w:val="0"/>
          <w:bCs/>
          <w:sz w:val="22"/>
          <w:szCs w:val="22"/>
        </w:rPr>
        <w:tab/>
      </w:r>
      <w:proofErr w:type="gramStart"/>
      <w:r w:rsidRPr="000A2AAA">
        <w:rPr>
          <w:b w:val="0"/>
          <w:bCs/>
          <w:sz w:val="22"/>
          <w:szCs w:val="22"/>
        </w:rPr>
        <w:t>developing</w:t>
      </w:r>
      <w:proofErr w:type="gramEnd"/>
      <w:r w:rsidRPr="000A2AAA">
        <w:rPr>
          <w:b w:val="0"/>
          <w:bCs/>
          <w:sz w:val="22"/>
          <w:szCs w:val="22"/>
        </w:rPr>
        <w:t xml:space="preserve"> mechanisms designed to strengthen the collaboration of the Participating Countries in respect of the Program; and</w:t>
      </w:r>
    </w:p>
    <w:p w:rsidR="00546287" w:rsidRPr="000A2AAA" w:rsidRDefault="00546287" w:rsidP="00BE35F9">
      <w:pPr>
        <w:pStyle w:val="PDSHeading1"/>
        <w:tabs>
          <w:tab w:val="left" w:pos="-2640"/>
        </w:tabs>
        <w:spacing w:after="360"/>
        <w:ind w:left="2880" w:hanging="720"/>
        <w:jc w:val="both"/>
        <w:rPr>
          <w:b w:val="0"/>
          <w:bCs/>
          <w:sz w:val="22"/>
          <w:szCs w:val="22"/>
        </w:rPr>
      </w:pPr>
      <w:r w:rsidRPr="000A2AAA">
        <w:rPr>
          <w:b w:val="0"/>
          <w:bCs/>
          <w:sz w:val="22"/>
          <w:szCs w:val="22"/>
        </w:rPr>
        <w:t>(</w:t>
      </w:r>
      <w:r w:rsidR="0028000D" w:rsidRPr="000A2AAA">
        <w:rPr>
          <w:b w:val="0"/>
          <w:bCs/>
          <w:sz w:val="22"/>
          <w:szCs w:val="22"/>
        </w:rPr>
        <w:t>D</w:t>
      </w:r>
      <w:r w:rsidRPr="000A2AAA">
        <w:rPr>
          <w:b w:val="0"/>
          <w:bCs/>
          <w:sz w:val="22"/>
          <w:szCs w:val="22"/>
        </w:rPr>
        <w:t>)</w:t>
      </w:r>
      <w:r w:rsidR="0028000D" w:rsidRPr="000A2AAA">
        <w:rPr>
          <w:b w:val="0"/>
          <w:bCs/>
          <w:sz w:val="22"/>
          <w:szCs w:val="22"/>
        </w:rPr>
        <w:tab/>
      </w:r>
      <w:proofErr w:type="gramStart"/>
      <w:r w:rsidRPr="000A2AAA">
        <w:rPr>
          <w:b w:val="0"/>
          <w:bCs/>
          <w:sz w:val="22"/>
          <w:szCs w:val="22"/>
        </w:rPr>
        <w:t>identifying</w:t>
      </w:r>
      <w:proofErr w:type="gramEnd"/>
      <w:r w:rsidRPr="000A2AAA">
        <w:rPr>
          <w:b w:val="0"/>
          <w:bCs/>
          <w:sz w:val="22"/>
          <w:szCs w:val="22"/>
        </w:rPr>
        <w:t xml:space="preserve"> necessary Program adjustments based on monitoring and evaluation results.</w:t>
      </w:r>
    </w:p>
    <w:p w:rsidR="006724FF" w:rsidRDefault="00546287" w:rsidP="00BE35F9">
      <w:pPr>
        <w:pStyle w:val="ModelNrmlSingle"/>
        <w:spacing w:after="360"/>
        <w:ind w:left="1440" w:hanging="720"/>
        <w:rPr>
          <w:szCs w:val="22"/>
        </w:rPr>
      </w:pPr>
      <w:r w:rsidRPr="000A2AAA">
        <w:rPr>
          <w:szCs w:val="22"/>
        </w:rPr>
        <w:t>(</w:t>
      </w:r>
      <w:proofErr w:type="gramStart"/>
      <w:r w:rsidRPr="000A2AAA">
        <w:rPr>
          <w:szCs w:val="22"/>
        </w:rPr>
        <w:t>b</w:t>
      </w:r>
      <w:proofErr w:type="gramEnd"/>
      <w:r w:rsidRPr="000A2AAA">
        <w:rPr>
          <w:szCs w:val="22"/>
        </w:rPr>
        <w:t>)</w:t>
      </w:r>
      <w:r w:rsidR="0028000D" w:rsidRPr="000A2AAA">
        <w:tab/>
      </w:r>
      <w:r w:rsidRPr="000A2AAA">
        <w:rPr>
          <w:b/>
        </w:rPr>
        <w:t>Regional Coordination Unit</w:t>
      </w:r>
      <w:r w:rsidRPr="000A2AAA">
        <w:t xml:space="preserve"> shall be established </w:t>
      </w:r>
      <w:r w:rsidR="002F4DAA" w:rsidRPr="000A2AAA">
        <w:t>within</w:t>
      </w:r>
      <w:r w:rsidRPr="000A2AAA">
        <w:t xml:space="preserve"> the CSRP and shall be responsible for coordinating the implementation of CSRP’s </w:t>
      </w:r>
      <w:r w:rsidR="00FA71F2" w:rsidRPr="00FA71F2">
        <w:t>and the Participating Countries’</w:t>
      </w:r>
      <w:r w:rsidR="009826F7" w:rsidRPr="009F1A2B">
        <w:t xml:space="preserve"> </w:t>
      </w:r>
      <w:r w:rsidRPr="009F1A2B">
        <w:t>activities under the Program, including the Project</w:t>
      </w:r>
      <w:r w:rsidRPr="009F1A2B">
        <w:rPr>
          <w:szCs w:val="22"/>
        </w:rPr>
        <w:t>.</w:t>
      </w:r>
    </w:p>
    <w:p w:rsidR="00546287" w:rsidRPr="000A2AAA" w:rsidRDefault="00546287" w:rsidP="00A01CF2">
      <w:pPr>
        <w:pStyle w:val="ModelNrmlSingle"/>
        <w:spacing w:after="360"/>
        <w:ind w:left="720" w:hanging="720"/>
        <w:rPr>
          <w:szCs w:val="22"/>
        </w:rPr>
      </w:pPr>
      <w:r w:rsidRPr="000A2AAA">
        <w:rPr>
          <w:szCs w:val="22"/>
        </w:rPr>
        <w:t>3.</w:t>
      </w:r>
      <w:r w:rsidRPr="000A2AAA">
        <w:rPr>
          <w:szCs w:val="22"/>
        </w:rPr>
        <w:tab/>
        <w:t>The Recipient shall establish and thereafter maintain throughout Project implementation, a Project steering committee (the “Steering Committee”) and a Project implementation unit (the “PIU”), with responsibilities set forth below and with composition, functions and resources satisfactory to the Association:</w:t>
      </w:r>
    </w:p>
    <w:p w:rsidR="000A1438" w:rsidRPr="000A2AAA" w:rsidRDefault="00546287" w:rsidP="00A01CF2">
      <w:pPr>
        <w:pStyle w:val="BodyText"/>
        <w:tabs>
          <w:tab w:val="clear" w:pos="-720"/>
        </w:tabs>
        <w:suppressAutoHyphens w:val="0"/>
        <w:spacing w:after="360" w:line="240" w:lineRule="auto"/>
        <w:ind w:left="720"/>
        <w:rPr>
          <w:sz w:val="22"/>
        </w:rPr>
      </w:pPr>
      <w:r w:rsidRPr="000A2AAA">
        <w:rPr>
          <w:sz w:val="22"/>
          <w:szCs w:val="22"/>
        </w:rPr>
        <w:t>(a)</w:t>
      </w:r>
      <w:r w:rsidR="0028000D" w:rsidRPr="000A2AAA">
        <w:rPr>
          <w:sz w:val="22"/>
          <w:szCs w:val="22"/>
        </w:rPr>
        <w:tab/>
      </w:r>
      <w:r w:rsidRPr="000A2AAA">
        <w:rPr>
          <w:b/>
          <w:sz w:val="22"/>
        </w:rPr>
        <w:t>Steering Committee</w:t>
      </w:r>
    </w:p>
    <w:p w:rsidR="00546287" w:rsidRPr="000A2AAA" w:rsidRDefault="00546287" w:rsidP="00BE35F9">
      <w:pPr>
        <w:pStyle w:val="BodyText"/>
        <w:tabs>
          <w:tab w:val="clear" w:pos="-720"/>
        </w:tabs>
        <w:suppressAutoHyphens w:val="0"/>
        <w:spacing w:after="360" w:line="240" w:lineRule="auto"/>
        <w:ind w:left="2160" w:hanging="720"/>
        <w:rPr>
          <w:sz w:val="22"/>
          <w:szCs w:val="22"/>
        </w:rPr>
      </w:pPr>
      <w:r w:rsidRPr="000A2AAA">
        <w:rPr>
          <w:sz w:val="22"/>
          <w:szCs w:val="22"/>
        </w:rPr>
        <w:t>(</w:t>
      </w:r>
      <w:proofErr w:type="spellStart"/>
      <w:r w:rsidRPr="000A2AAA">
        <w:rPr>
          <w:sz w:val="22"/>
          <w:szCs w:val="22"/>
        </w:rPr>
        <w:t>i</w:t>
      </w:r>
      <w:proofErr w:type="spellEnd"/>
      <w:r w:rsidRPr="000A2AAA">
        <w:rPr>
          <w:sz w:val="22"/>
          <w:szCs w:val="22"/>
        </w:rPr>
        <w:t>)</w:t>
      </w:r>
      <w:r w:rsidR="0028000D" w:rsidRPr="000A2AAA">
        <w:rPr>
          <w:sz w:val="22"/>
          <w:szCs w:val="22"/>
        </w:rPr>
        <w:tab/>
      </w:r>
      <w:r w:rsidRPr="000A2AAA">
        <w:rPr>
          <w:sz w:val="22"/>
          <w:szCs w:val="22"/>
        </w:rPr>
        <w:t xml:space="preserve">The Steering Committee shall be chaired by the Director of the DPM, and be comprised, </w:t>
      </w:r>
      <w:r w:rsidRPr="004752CC">
        <w:rPr>
          <w:i/>
          <w:sz w:val="22"/>
          <w:szCs w:val="22"/>
        </w:rPr>
        <w:t>inter alia</w:t>
      </w:r>
      <w:r w:rsidRPr="000A2AAA">
        <w:rPr>
          <w:sz w:val="22"/>
          <w:szCs w:val="22"/>
        </w:rPr>
        <w:t>, of representatives of MEM,</w:t>
      </w:r>
      <w:r w:rsidRPr="000A2AAA">
        <w:rPr>
          <w:color w:val="000000"/>
          <w:sz w:val="22"/>
          <w:szCs w:val="22"/>
        </w:rPr>
        <w:t xml:space="preserve"> the </w:t>
      </w:r>
      <w:r w:rsidRPr="000A2AAA">
        <w:rPr>
          <w:i/>
          <w:color w:val="000000"/>
          <w:sz w:val="22"/>
          <w:szCs w:val="22"/>
        </w:rPr>
        <w:t xml:space="preserve">Direction </w:t>
      </w:r>
      <w:proofErr w:type="spellStart"/>
      <w:r w:rsidRPr="000A2AAA">
        <w:rPr>
          <w:i/>
          <w:color w:val="000000"/>
          <w:sz w:val="22"/>
          <w:szCs w:val="22"/>
        </w:rPr>
        <w:t>Coopération</w:t>
      </w:r>
      <w:proofErr w:type="spellEnd"/>
      <w:r w:rsidRPr="000A2AAA">
        <w:rPr>
          <w:i/>
          <w:color w:val="000000"/>
          <w:sz w:val="22"/>
          <w:szCs w:val="22"/>
        </w:rPr>
        <w:t xml:space="preserve"> </w:t>
      </w:r>
      <w:proofErr w:type="spellStart"/>
      <w:r w:rsidRPr="000A2AAA">
        <w:rPr>
          <w:i/>
          <w:color w:val="000000"/>
          <w:sz w:val="22"/>
          <w:szCs w:val="22"/>
        </w:rPr>
        <w:t>Economique</w:t>
      </w:r>
      <w:proofErr w:type="spellEnd"/>
      <w:r w:rsidRPr="000A2AAA">
        <w:rPr>
          <w:i/>
          <w:color w:val="000000"/>
          <w:sz w:val="22"/>
          <w:szCs w:val="22"/>
        </w:rPr>
        <w:t xml:space="preserve"> et </w:t>
      </w:r>
      <w:proofErr w:type="spellStart"/>
      <w:r w:rsidRPr="000A2AAA">
        <w:rPr>
          <w:i/>
          <w:color w:val="000000"/>
          <w:sz w:val="22"/>
          <w:szCs w:val="22"/>
        </w:rPr>
        <w:t>Financière</w:t>
      </w:r>
      <w:proofErr w:type="spellEnd"/>
      <w:r w:rsidRPr="000A2AAA">
        <w:rPr>
          <w:color w:val="000000"/>
          <w:sz w:val="22"/>
          <w:szCs w:val="22"/>
        </w:rPr>
        <w:t xml:space="preserve"> located within</w:t>
      </w:r>
      <w:r w:rsidRPr="000A2AAA">
        <w:rPr>
          <w:color w:val="000000"/>
          <w:sz w:val="22"/>
        </w:rPr>
        <w:t xml:space="preserve"> the </w:t>
      </w:r>
      <w:proofErr w:type="spellStart"/>
      <w:r w:rsidRPr="000A2AAA">
        <w:rPr>
          <w:color w:val="000000"/>
          <w:sz w:val="22"/>
        </w:rPr>
        <w:t>MoF</w:t>
      </w:r>
      <w:proofErr w:type="spellEnd"/>
      <w:r w:rsidRPr="000A2AAA">
        <w:rPr>
          <w:color w:val="000000"/>
          <w:sz w:val="22"/>
        </w:rPr>
        <w:t xml:space="preserve">, </w:t>
      </w:r>
      <w:r w:rsidRPr="000A2AAA">
        <w:rPr>
          <w:color w:val="000000"/>
          <w:sz w:val="22"/>
          <w:szCs w:val="22"/>
        </w:rPr>
        <w:t xml:space="preserve">the CRODT, CONIPAS, </w:t>
      </w:r>
      <w:r w:rsidRPr="000A2AAA">
        <w:rPr>
          <w:color w:val="000000"/>
          <w:sz w:val="22"/>
        </w:rPr>
        <w:t>GAIPES</w:t>
      </w:r>
      <w:r w:rsidRPr="000A2AAA">
        <w:rPr>
          <w:color w:val="000000"/>
          <w:sz w:val="22"/>
          <w:szCs w:val="22"/>
        </w:rPr>
        <w:t xml:space="preserve">; </w:t>
      </w:r>
      <w:r w:rsidRPr="000A2AAA">
        <w:rPr>
          <w:sz w:val="22"/>
          <w:szCs w:val="22"/>
        </w:rPr>
        <w:t xml:space="preserve">and shall meet at least </w:t>
      </w:r>
      <w:r w:rsidR="00D9375D" w:rsidRPr="000A2AAA">
        <w:rPr>
          <w:sz w:val="22"/>
          <w:szCs w:val="22"/>
        </w:rPr>
        <w:t>twice a year</w:t>
      </w:r>
      <w:r w:rsidRPr="000A2AAA">
        <w:rPr>
          <w:sz w:val="22"/>
          <w:szCs w:val="22"/>
        </w:rPr>
        <w:t>.</w:t>
      </w:r>
    </w:p>
    <w:p w:rsidR="00546287" w:rsidRPr="000A2AAA" w:rsidRDefault="00546287" w:rsidP="00BE35F9">
      <w:pPr>
        <w:pStyle w:val="PDSHeading1"/>
        <w:tabs>
          <w:tab w:val="left" w:pos="-2640"/>
        </w:tabs>
        <w:spacing w:after="360"/>
        <w:ind w:left="2160" w:hanging="720"/>
        <w:jc w:val="both"/>
        <w:rPr>
          <w:b w:val="0"/>
          <w:bCs/>
          <w:sz w:val="22"/>
          <w:szCs w:val="22"/>
        </w:rPr>
      </w:pPr>
      <w:r w:rsidRPr="000A2AAA">
        <w:rPr>
          <w:b w:val="0"/>
          <w:sz w:val="22"/>
          <w:szCs w:val="22"/>
        </w:rPr>
        <w:t>(ii)</w:t>
      </w:r>
      <w:r w:rsidR="0028000D" w:rsidRPr="000A2AAA">
        <w:rPr>
          <w:b w:val="0"/>
          <w:sz w:val="22"/>
          <w:szCs w:val="22"/>
        </w:rPr>
        <w:tab/>
      </w:r>
      <w:r w:rsidRPr="000A2AAA">
        <w:rPr>
          <w:b w:val="0"/>
          <w:sz w:val="22"/>
          <w:szCs w:val="22"/>
        </w:rPr>
        <w:t>Without limitation upon the provisions of subparagraph (a</w:t>
      </w:r>
      <w:proofErr w:type="gramStart"/>
      <w:r w:rsidRPr="000A2AAA">
        <w:rPr>
          <w:b w:val="0"/>
          <w:sz w:val="22"/>
          <w:szCs w:val="22"/>
        </w:rPr>
        <w:t>)(</w:t>
      </w:r>
      <w:proofErr w:type="spellStart"/>
      <w:proofErr w:type="gramEnd"/>
      <w:r w:rsidRPr="000A2AAA">
        <w:rPr>
          <w:b w:val="0"/>
          <w:sz w:val="22"/>
          <w:szCs w:val="22"/>
        </w:rPr>
        <w:t>i</w:t>
      </w:r>
      <w:proofErr w:type="spellEnd"/>
      <w:r w:rsidRPr="000A2AAA">
        <w:rPr>
          <w:b w:val="0"/>
          <w:sz w:val="22"/>
          <w:szCs w:val="22"/>
        </w:rPr>
        <w:t xml:space="preserve">) of this Section, the Steering Committee shall be responsible for: </w:t>
      </w:r>
    </w:p>
    <w:p w:rsidR="006E443A" w:rsidRPr="000A2AAA" w:rsidRDefault="006E443A" w:rsidP="00BE35F9">
      <w:pPr>
        <w:pStyle w:val="PDSHeading1"/>
        <w:tabs>
          <w:tab w:val="left" w:pos="-2640"/>
        </w:tabs>
        <w:spacing w:after="360"/>
        <w:ind w:left="2880" w:hanging="720"/>
        <w:jc w:val="both"/>
        <w:rPr>
          <w:b w:val="0"/>
          <w:bCs/>
          <w:sz w:val="22"/>
          <w:szCs w:val="22"/>
        </w:rPr>
      </w:pPr>
      <w:r w:rsidRPr="000A2AAA">
        <w:rPr>
          <w:b w:val="0"/>
          <w:bCs/>
          <w:sz w:val="22"/>
          <w:szCs w:val="22"/>
        </w:rPr>
        <w:t>(A</w:t>
      </w:r>
      <w:r w:rsidR="00546287" w:rsidRPr="000A2AAA">
        <w:rPr>
          <w:b w:val="0"/>
          <w:bCs/>
          <w:sz w:val="22"/>
          <w:szCs w:val="22"/>
        </w:rPr>
        <w:t>)</w:t>
      </w:r>
      <w:r w:rsidR="0028000D" w:rsidRPr="000A2AAA">
        <w:rPr>
          <w:b w:val="0"/>
          <w:bCs/>
          <w:sz w:val="22"/>
          <w:szCs w:val="22"/>
        </w:rPr>
        <w:tab/>
      </w:r>
      <w:r w:rsidR="00546287" w:rsidRPr="000A2AAA">
        <w:rPr>
          <w:b w:val="0"/>
          <w:bCs/>
          <w:sz w:val="22"/>
          <w:szCs w:val="22"/>
        </w:rPr>
        <w:t xml:space="preserve">reviewing the proposed Annual Work Plans for the Project, as well as the updated Procurement Plan and related budgets prepared by the PIU; </w:t>
      </w:r>
    </w:p>
    <w:p w:rsidR="00546287" w:rsidRPr="000A2AAA" w:rsidRDefault="006E443A" w:rsidP="00BE35F9">
      <w:pPr>
        <w:pStyle w:val="PDSHeading1"/>
        <w:tabs>
          <w:tab w:val="left" w:pos="-2640"/>
        </w:tabs>
        <w:spacing w:after="360"/>
        <w:ind w:left="2880" w:hanging="720"/>
        <w:jc w:val="both"/>
        <w:rPr>
          <w:b w:val="0"/>
          <w:bCs/>
          <w:sz w:val="22"/>
          <w:szCs w:val="22"/>
        </w:rPr>
      </w:pPr>
      <w:r w:rsidRPr="000A2AAA">
        <w:rPr>
          <w:b w:val="0"/>
          <w:bCs/>
          <w:sz w:val="22"/>
          <w:szCs w:val="22"/>
        </w:rPr>
        <w:t>(B</w:t>
      </w:r>
      <w:r w:rsidR="00546287" w:rsidRPr="000A2AAA">
        <w:rPr>
          <w:b w:val="0"/>
          <w:bCs/>
          <w:sz w:val="22"/>
          <w:szCs w:val="22"/>
        </w:rPr>
        <w:t>)</w:t>
      </w:r>
      <w:r w:rsidR="0028000D" w:rsidRPr="000A2AAA">
        <w:rPr>
          <w:b w:val="0"/>
          <w:bCs/>
          <w:sz w:val="22"/>
          <w:szCs w:val="22"/>
        </w:rPr>
        <w:tab/>
      </w:r>
      <w:proofErr w:type="gramStart"/>
      <w:r w:rsidR="00546287" w:rsidRPr="000A2AAA">
        <w:rPr>
          <w:b w:val="0"/>
          <w:bCs/>
          <w:sz w:val="22"/>
          <w:szCs w:val="22"/>
        </w:rPr>
        <w:t>overseeing</w:t>
      </w:r>
      <w:proofErr w:type="gramEnd"/>
      <w:r w:rsidR="00546287" w:rsidRPr="000A2AAA">
        <w:rPr>
          <w:b w:val="0"/>
          <w:bCs/>
          <w:sz w:val="22"/>
          <w:szCs w:val="22"/>
        </w:rPr>
        <w:t xml:space="preserve"> overall performance of the Project and providing policy guidance; and</w:t>
      </w:r>
    </w:p>
    <w:p w:rsidR="00546287" w:rsidRPr="000A2AAA" w:rsidRDefault="006E443A" w:rsidP="00BE35F9">
      <w:pPr>
        <w:pStyle w:val="PDSHeading1"/>
        <w:tabs>
          <w:tab w:val="left" w:pos="-2640"/>
        </w:tabs>
        <w:spacing w:after="360"/>
        <w:ind w:left="2880" w:hanging="720"/>
        <w:jc w:val="both"/>
        <w:rPr>
          <w:b w:val="0"/>
          <w:bCs/>
          <w:sz w:val="22"/>
          <w:szCs w:val="22"/>
        </w:rPr>
      </w:pPr>
      <w:r w:rsidRPr="000A2AAA">
        <w:rPr>
          <w:b w:val="0"/>
          <w:bCs/>
          <w:sz w:val="22"/>
          <w:szCs w:val="22"/>
        </w:rPr>
        <w:t>(C</w:t>
      </w:r>
      <w:r w:rsidR="00546287" w:rsidRPr="000A2AAA">
        <w:rPr>
          <w:b w:val="0"/>
          <w:bCs/>
          <w:sz w:val="22"/>
          <w:szCs w:val="22"/>
        </w:rPr>
        <w:t>)</w:t>
      </w:r>
      <w:r w:rsidR="0028000D" w:rsidRPr="000A2AAA">
        <w:rPr>
          <w:b w:val="0"/>
          <w:bCs/>
          <w:sz w:val="22"/>
          <w:szCs w:val="22"/>
        </w:rPr>
        <w:tab/>
      </w:r>
      <w:proofErr w:type="gramStart"/>
      <w:r w:rsidR="00546287" w:rsidRPr="000A2AAA">
        <w:rPr>
          <w:b w:val="0"/>
          <w:bCs/>
          <w:sz w:val="22"/>
          <w:szCs w:val="22"/>
        </w:rPr>
        <w:t>identifying</w:t>
      </w:r>
      <w:proofErr w:type="gramEnd"/>
      <w:r w:rsidR="00546287" w:rsidRPr="000A2AAA">
        <w:rPr>
          <w:b w:val="0"/>
          <w:bCs/>
          <w:sz w:val="22"/>
          <w:szCs w:val="22"/>
        </w:rPr>
        <w:t xml:space="preserve"> necessary Project adjustments based on monitoring and evaluation results.</w:t>
      </w:r>
    </w:p>
    <w:p w:rsidR="000A1438" w:rsidRPr="000A2AAA" w:rsidRDefault="00A919C1" w:rsidP="00A01CF2">
      <w:pPr>
        <w:spacing w:after="360"/>
        <w:ind w:left="720"/>
        <w:rPr>
          <w:b/>
          <w:sz w:val="22"/>
        </w:rPr>
      </w:pPr>
      <w:r>
        <w:rPr>
          <w:sz w:val="22"/>
          <w:szCs w:val="22"/>
        </w:rPr>
        <w:br w:type="page"/>
      </w:r>
      <w:r w:rsidR="0028000D" w:rsidRPr="000A2AAA">
        <w:rPr>
          <w:sz w:val="22"/>
          <w:szCs w:val="22"/>
        </w:rPr>
        <w:lastRenderedPageBreak/>
        <w:t>(b)</w:t>
      </w:r>
      <w:r w:rsidR="0028000D" w:rsidRPr="000A2AAA">
        <w:rPr>
          <w:sz w:val="22"/>
          <w:szCs w:val="22"/>
        </w:rPr>
        <w:tab/>
      </w:r>
      <w:r w:rsidR="00546287" w:rsidRPr="000A2AAA">
        <w:rPr>
          <w:b/>
          <w:sz w:val="22"/>
        </w:rPr>
        <w:t>Project Implementation Unit</w:t>
      </w:r>
    </w:p>
    <w:p w:rsidR="000A1438" w:rsidRPr="000A2AAA" w:rsidRDefault="00DF174C" w:rsidP="00A919C1">
      <w:pPr>
        <w:pStyle w:val="PDSHeading1"/>
        <w:numPr>
          <w:ilvl w:val="1"/>
          <w:numId w:val="9"/>
        </w:numPr>
        <w:tabs>
          <w:tab w:val="left" w:pos="-2640"/>
        </w:tabs>
        <w:spacing w:after="360"/>
        <w:ind w:left="2160"/>
        <w:jc w:val="both"/>
        <w:rPr>
          <w:b w:val="0"/>
          <w:sz w:val="22"/>
        </w:rPr>
      </w:pPr>
      <w:r w:rsidRPr="000A2AAA">
        <w:rPr>
          <w:b w:val="0"/>
          <w:sz w:val="22"/>
          <w:szCs w:val="22"/>
        </w:rPr>
        <w:t xml:space="preserve">The </w:t>
      </w:r>
      <w:r w:rsidRPr="000A2AAA">
        <w:rPr>
          <w:b w:val="0"/>
          <w:bCs/>
          <w:iCs/>
          <w:sz w:val="22"/>
          <w:szCs w:val="22"/>
        </w:rPr>
        <w:t xml:space="preserve">PIU shall be staffed with qualified and experienced personnel in adequate numbers, including, </w:t>
      </w:r>
      <w:r w:rsidRPr="004752CC">
        <w:rPr>
          <w:b w:val="0"/>
          <w:bCs/>
          <w:i/>
          <w:iCs/>
          <w:sz w:val="22"/>
          <w:szCs w:val="22"/>
        </w:rPr>
        <w:t>inter alia</w:t>
      </w:r>
      <w:r w:rsidRPr="000A2AAA">
        <w:rPr>
          <w:b w:val="0"/>
          <w:bCs/>
          <w:iCs/>
          <w:sz w:val="22"/>
          <w:szCs w:val="22"/>
        </w:rPr>
        <w:t>,</w:t>
      </w:r>
      <w:r w:rsidR="00546287" w:rsidRPr="000A2AAA">
        <w:rPr>
          <w:bCs/>
          <w:iCs/>
          <w:szCs w:val="22"/>
        </w:rPr>
        <w:t xml:space="preserve"> </w:t>
      </w:r>
      <w:r w:rsidR="00546287" w:rsidRPr="000A2AAA">
        <w:rPr>
          <w:b w:val="0"/>
          <w:sz w:val="22"/>
        </w:rPr>
        <w:t xml:space="preserve">a </w:t>
      </w:r>
      <w:r w:rsidR="0028000D" w:rsidRPr="000A2AAA">
        <w:rPr>
          <w:b w:val="0"/>
          <w:sz w:val="22"/>
        </w:rPr>
        <w:t>c</w:t>
      </w:r>
      <w:r w:rsidR="00546287" w:rsidRPr="000A2AAA">
        <w:rPr>
          <w:b w:val="0"/>
          <w:sz w:val="22"/>
        </w:rPr>
        <w:t xml:space="preserve">oordinator, a financial management specialist, procurement specialist, </w:t>
      </w:r>
      <w:r w:rsidR="00546287" w:rsidRPr="000A2AAA">
        <w:rPr>
          <w:b w:val="0"/>
          <w:bCs/>
          <w:iCs/>
          <w:sz w:val="22"/>
          <w:szCs w:val="22"/>
        </w:rPr>
        <w:t xml:space="preserve">and a national co-management specialist, </w:t>
      </w:r>
      <w:r w:rsidR="00546287" w:rsidRPr="000A2AAA">
        <w:rPr>
          <w:b w:val="0"/>
          <w:sz w:val="22"/>
        </w:rPr>
        <w:t>a monitoring and evaluation specialist, all with qualifications</w:t>
      </w:r>
      <w:r w:rsidR="00546287" w:rsidRPr="000A2AAA">
        <w:rPr>
          <w:b w:val="0"/>
          <w:sz w:val="22"/>
          <w:szCs w:val="22"/>
        </w:rPr>
        <w:t xml:space="preserve">, </w:t>
      </w:r>
      <w:r w:rsidR="00546287" w:rsidRPr="000A2AAA">
        <w:rPr>
          <w:b w:val="0"/>
          <w:sz w:val="22"/>
        </w:rPr>
        <w:t>experience</w:t>
      </w:r>
      <w:r w:rsidR="00546287" w:rsidRPr="000A2AAA">
        <w:rPr>
          <w:b w:val="0"/>
          <w:bCs/>
          <w:iCs/>
          <w:sz w:val="22"/>
          <w:szCs w:val="22"/>
        </w:rPr>
        <w:t xml:space="preserve">, and terms of reference </w:t>
      </w:r>
      <w:r w:rsidR="00546287" w:rsidRPr="000A2AAA">
        <w:rPr>
          <w:b w:val="0"/>
          <w:sz w:val="22"/>
        </w:rPr>
        <w:t xml:space="preserve">satisfactory to the Association. </w:t>
      </w:r>
    </w:p>
    <w:p w:rsidR="000A1438" w:rsidRPr="000A2AAA" w:rsidRDefault="00546287" w:rsidP="00A919C1">
      <w:pPr>
        <w:pStyle w:val="PDSHeading1"/>
        <w:tabs>
          <w:tab w:val="left" w:pos="-2640"/>
        </w:tabs>
        <w:spacing w:after="360"/>
        <w:ind w:left="2160" w:hanging="720"/>
        <w:jc w:val="both"/>
        <w:rPr>
          <w:b w:val="0"/>
          <w:bCs/>
          <w:sz w:val="22"/>
          <w:szCs w:val="22"/>
        </w:rPr>
      </w:pPr>
      <w:r w:rsidRPr="000A2AAA">
        <w:rPr>
          <w:b w:val="0"/>
          <w:sz w:val="22"/>
          <w:szCs w:val="22"/>
        </w:rPr>
        <w:t>(ii)</w:t>
      </w:r>
      <w:r w:rsidR="0028000D" w:rsidRPr="000A2AAA">
        <w:rPr>
          <w:b w:val="0"/>
          <w:sz w:val="22"/>
          <w:szCs w:val="22"/>
        </w:rPr>
        <w:tab/>
      </w:r>
      <w:r w:rsidRPr="000A2AAA">
        <w:rPr>
          <w:b w:val="0"/>
          <w:sz w:val="22"/>
          <w:szCs w:val="22"/>
        </w:rPr>
        <w:t>Without limitation upon the provisions of sub</w:t>
      </w:r>
      <w:r w:rsidR="004752CC">
        <w:rPr>
          <w:b w:val="0"/>
          <w:sz w:val="22"/>
          <w:szCs w:val="22"/>
        </w:rPr>
        <w:t>-</w:t>
      </w:r>
      <w:r w:rsidRPr="000A2AAA">
        <w:rPr>
          <w:b w:val="0"/>
          <w:sz w:val="22"/>
          <w:szCs w:val="22"/>
        </w:rPr>
        <w:t>paragraph (b</w:t>
      </w:r>
      <w:proofErr w:type="gramStart"/>
      <w:r w:rsidRPr="000A2AAA">
        <w:rPr>
          <w:b w:val="0"/>
          <w:sz w:val="22"/>
          <w:szCs w:val="22"/>
        </w:rPr>
        <w:t>)(</w:t>
      </w:r>
      <w:proofErr w:type="spellStart"/>
      <w:proofErr w:type="gramEnd"/>
      <w:r w:rsidRPr="000A2AAA">
        <w:rPr>
          <w:b w:val="0"/>
          <w:sz w:val="22"/>
          <w:szCs w:val="22"/>
        </w:rPr>
        <w:t>i</w:t>
      </w:r>
      <w:proofErr w:type="spellEnd"/>
      <w:r w:rsidRPr="000A2AAA">
        <w:rPr>
          <w:b w:val="0"/>
          <w:sz w:val="22"/>
          <w:szCs w:val="22"/>
        </w:rPr>
        <w:t xml:space="preserve">) of this Section, the PIU shall be responsible for </w:t>
      </w:r>
      <w:r w:rsidRPr="000A2AAA">
        <w:rPr>
          <w:b w:val="0"/>
          <w:bCs/>
          <w:sz w:val="22"/>
          <w:szCs w:val="22"/>
        </w:rPr>
        <w:t xml:space="preserve">day-to-day Project coordination and implementation, including: </w:t>
      </w:r>
    </w:p>
    <w:p w:rsidR="001F7FE2" w:rsidRPr="000A2AAA" w:rsidRDefault="00546287" w:rsidP="00A919C1">
      <w:pPr>
        <w:pStyle w:val="PDSHeading1"/>
        <w:numPr>
          <w:ilvl w:val="2"/>
          <w:numId w:val="9"/>
        </w:numPr>
        <w:tabs>
          <w:tab w:val="left" w:pos="-2640"/>
        </w:tabs>
        <w:spacing w:after="360"/>
        <w:ind w:left="2880" w:hanging="720"/>
        <w:jc w:val="both"/>
        <w:rPr>
          <w:b w:val="0"/>
          <w:bCs/>
          <w:sz w:val="22"/>
          <w:szCs w:val="22"/>
        </w:rPr>
      </w:pPr>
      <w:r w:rsidRPr="000A2AAA">
        <w:rPr>
          <w:b w:val="0"/>
          <w:bCs/>
          <w:sz w:val="22"/>
          <w:szCs w:val="22"/>
        </w:rPr>
        <w:t>preparing proposed Annual Work Plans for inclusion in the Project, and updating the Procurement Plan and related budgets and consolidated Project reports</w:t>
      </w:r>
      <w:r w:rsidR="002F4DAA" w:rsidRPr="000A2AAA">
        <w:rPr>
          <w:b w:val="0"/>
          <w:bCs/>
          <w:sz w:val="22"/>
          <w:szCs w:val="22"/>
        </w:rPr>
        <w:t>, and sending same to CSRP</w:t>
      </w:r>
      <w:r w:rsidRPr="000A2AAA">
        <w:rPr>
          <w:b w:val="0"/>
          <w:bCs/>
          <w:sz w:val="22"/>
          <w:szCs w:val="22"/>
        </w:rPr>
        <w:t xml:space="preserve">; </w:t>
      </w:r>
    </w:p>
    <w:p w:rsidR="001F7FE2" w:rsidRPr="000A2AAA" w:rsidRDefault="00546287" w:rsidP="00A919C1">
      <w:pPr>
        <w:pStyle w:val="PDSHeading1"/>
        <w:numPr>
          <w:ilvl w:val="2"/>
          <w:numId w:val="9"/>
        </w:numPr>
        <w:tabs>
          <w:tab w:val="left" w:pos="-2640"/>
        </w:tabs>
        <w:spacing w:after="360"/>
        <w:ind w:left="2880" w:hanging="720"/>
        <w:jc w:val="both"/>
        <w:rPr>
          <w:b w:val="0"/>
          <w:bCs/>
          <w:sz w:val="22"/>
          <w:szCs w:val="22"/>
        </w:rPr>
      </w:pPr>
      <w:r w:rsidRPr="000A2AAA">
        <w:rPr>
          <w:b w:val="0"/>
          <w:bCs/>
          <w:sz w:val="22"/>
          <w:szCs w:val="22"/>
        </w:rPr>
        <w:t xml:space="preserve">developing a communication and outreach strategy; </w:t>
      </w:r>
    </w:p>
    <w:p w:rsidR="00546287" w:rsidRPr="000A2AAA" w:rsidRDefault="00546287" w:rsidP="00A919C1">
      <w:pPr>
        <w:pStyle w:val="PDSHeading1"/>
        <w:tabs>
          <w:tab w:val="left" w:pos="-2640"/>
          <w:tab w:val="left" w:pos="540"/>
        </w:tabs>
        <w:spacing w:after="360"/>
        <w:ind w:left="2880" w:hanging="720"/>
        <w:jc w:val="both"/>
        <w:rPr>
          <w:b w:val="0"/>
          <w:bCs/>
          <w:sz w:val="22"/>
          <w:szCs w:val="22"/>
        </w:rPr>
      </w:pPr>
      <w:r w:rsidRPr="000A2AAA">
        <w:rPr>
          <w:b w:val="0"/>
          <w:bCs/>
          <w:sz w:val="22"/>
          <w:szCs w:val="22"/>
        </w:rPr>
        <w:t>(C)</w:t>
      </w:r>
      <w:r w:rsidRPr="000A2AAA">
        <w:rPr>
          <w:b w:val="0"/>
          <w:bCs/>
          <w:sz w:val="22"/>
          <w:szCs w:val="22"/>
        </w:rPr>
        <w:tab/>
      </w:r>
      <w:proofErr w:type="gramStart"/>
      <w:r w:rsidRPr="000A2AAA">
        <w:rPr>
          <w:b w:val="0"/>
          <w:bCs/>
          <w:sz w:val="22"/>
          <w:szCs w:val="22"/>
        </w:rPr>
        <w:t>establishing</w:t>
      </w:r>
      <w:proofErr w:type="gramEnd"/>
      <w:r w:rsidRPr="000A2AAA">
        <w:rPr>
          <w:b w:val="0"/>
          <w:bCs/>
          <w:sz w:val="22"/>
          <w:szCs w:val="22"/>
        </w:rPr>
        <w:t xml:space="preserve"> and maintaining the Project Management Information System; </w:t>
      </w:r>
    </w:p>
    <w:p w:rsidR="00546287" w:rsidRPr="000A2AAA" w:rsidRDefault="00546287" w:rsidP="00A919C1">
      <w:pPr>
        <w:pStyle w:val="PDSHeading1"/>
        <w:tabs>
          <w:tab w:val="left" w:pos="-2640"/>
          <w:tab w:val="left" w:pos="540"/>
        </w:tabs>
        <w:spacing w:after="360"/>
        <w:ind w:left="2880" w:hanging="720"/>
        <w:jc w:val="both"/>
        <w:rPr>
          <w:b w:val="0"/>
          <w:bCs/>
          <w:sz w:val="22"/>
          <w:szCs w:val="22"/>
        </w:rPr>
      </w:pPr>
      <w:r w:rsidRPr="000A2AAA">
        <w:rPr>
          <w:b w:val="0"/>
          <w:bCs/>
          <w:sz w:val="22"/>
          <w:szCs w:val="22"/>
        </w:rPr>
        <w:t>(D)</w:t>
      </w:r>
      <w:r w:rsidRPr="000A2AAA">
        <w:rPr>
          <w:b w:val="0"/>
          <w:bCs/>
          <w:sz w:val="22"/>
          <w:szCs w:val="22"/>
        </w:rPr>
        <w:tab/>
      </w:r>
      <w:proofErr w:type="gramStart"/>
      <w:r w:rsidRPr="000A2AAA">
        <w:rPr>
          <w:b w:val="0"/>
          <w:bCs/>
          <w:sz w:val="22"/>
          <w:szCs w:val="22"/>
        </w:rPr>
        <w:t>carrying</w:t>
      </w:r>
      <w:proofErr w:type="gramEnd"/>
      <w:r w:rsidRPr="000A2AAA">
        <w:rPr>
          <w:b w:val="0"/>
          <w:bCs/>
          <w:sz w:val="22"/>
          <w:szCs w:val="22"/>
        </w:rPr>
        <w:t xml:space="preserve"> out Project financial management; and</w:t>
      </w:r>
    </w:p>
    <w:p w:rsidR="001F7FE2" w:rsidRPr="000A2AAA" w:rsidRDefault="00546287" w:rsidP="00A919C1">
      <w:pPr>
        <w:pStyle w:val="PDSHeading1"/>
        <w:tabs>
          <w:tab w:val="left" w:pos="-2640"/>
          <w:tab w:val="left" w:pos="540"/>
        </w:tabs>
        <w:spacing w:after="360"/>
        <w:ind w:left="2880" w:hanging="720"/>
        <w:jc w:val="both"/>
        <w:rPr>
          <w:b w:val="0"/>
          <w:bCs/>
          <w:sz w:val="22"/>
          <w:szCs w:val="22"/>
        </w:rPr>
      </w:pPr>
      <w:r w:rsidRPr="000A2AAA">
        <w:rPr>
          <w:b w:val="0"/>
          <w:bCs/>
          <w:sz w:val="22"/>
          <w:szCs w:val="22"/>
        </w:rPr>
        <w:t>(E)</w:t>
      </w:r>
      <w:r w:rsidR="0028000D" w:rsidRPr="000A2AAA">
        <w:rPr>
          <w:b w:val="0"/>
          <w:bCs/>
          <w:sz w:val="22"/>
          <w:szCs w:val="22"/>
        </w:rPr>
        <w:tab/>
      </w:r>
      <w:proofErr w:type="gramStart"/>
      <w:r w:rsidRPr="000A2AAA">
        <w:rPr>
          <w:b w:val="0"/>
          <w:bCs/>
          <w:sz w:val="22"/>
          <w:szCs w:val="22"/>
        </w:rPr>
        <w:t>monitoring</w:t>
      </w:r>
      <w:proofErr w:type="gramEnd"/>
      <w:r w:rsidRPr="000A2AAA">
        <w:rPr>
          <w:b w:val="0"/>
          <w:bCs/>
          <w:sz w:val="22"/>
          <w:szCs w:val="22"/>
        </w:rPr>
        <w:t xml:space="preserve"> and evaluating the Project and preparing Project progress reports and monitoring and evaluation reports for the meetings of the Steering Committee.</w:t>
      </w:r>
    </w:p>
    <w:p w:rsidR="00194981" w:rsidRPr="000A2AAA" w:rsidRDefault="00546287" w:rsidP="00A01CF2">
      <w:pPr>
        <w:pStyle w:val="ModelNrmlSingle"/>
        <w:spacing w:after="360"/>
        <w:ind w:left="720" w:hanging="720"/>
        <w:rPr>
          <w:bCs/>
          <w:iCs/>
          <w:szCs w:val="22"/>
        </w:rPr>
      </w:pPr>
      <w:r w:rsidRPr="000A2AAA">
        <w:rPr>
          <w:bCs/>
          <w:iCs/>
          <w:szCs w:val="22"/>
        </w:rPr>
        <w:t>4.</w:t>
      </w:r>
      <w:r w:rsidRPr="000A2AAA">
        <w:rPr>
          <w:bCs/>
          <w:iCs/>
          <w:szCs w:val="22"/>
        </w:rPr>
        <w:tab/>
        <w:t xml:space="preserve">In </w:t>
      </w:r>
      <w:r w:rsidR="0028000D" w:rsidRPr="000A2AAA">
        <w:rPr>
          <w:bCs/>
          <w:iCs/>
          <w:szCs w:val="22"/>
        </w:rPr>
        <w:t xml:space="preserve">order to assist the Recipient in </w:t>
      </w:r>
      <w:r w:rsidRPr="000A2AAA">
        <w:rPr>
          <w:bCs/>
          <w:iCs/>
          <w:szCs w:val="22"/>
        </w:rPr>
        <w:t xml:space="preserve">carrying out </w:t>
      </w:r>
      <w:r w:rsidR="0028000D" w:rsidRPr="000A2AAA">
        <w:rPr>
          <w:bCs/>
          <w:iCs/>
          <w:szCs w:val="22"/>
        </w:rPr>
        <w:t xml:space="preserve">Part </w:t>
      </w:r>
      <w:r w:rsidR="002F4DAA" w:rsidRPr="000A2AAA">
        <w:rPr>
          <w:bCs/>
          <w:iCs/>
          <w:szCs w:val="22"/>
        </w:rPr>
        <w:t>A.</w:t>
      </w:r>
      <w:r w:rsidR="003552DE" w:rsidRPr="000A2AAA">
        <w:rPr>
          <w:bCs/>
          <w:iCs/>
          <w:szCs w:val="22"/>
        </w:rPr>
        <w:t>3</w:t>
      </w:r>
      <w:r w:rsidR="0028000D" w:rsidRPr="000A2AAA">
        <w:rPr>
          <w:bCs/>
          <w:iCs/>
          <w:szCs w:val="22"/>
        </w:rPr>
        <w:t xml:space="preserve"> of </w:t>
      </w:r>
      <w:r w:rsidRPr="000A2AAA">
        <w:rPr>
          <w:bCs/>
          <w:iCs/>
          <w:szCs w:val="22"/>
        </w:rPr>
        <w:t xml:space="preserve">the Project, the </w:t>
      </w:r>
      <w:r w:rsidR="0028000D" w:rsidRPr="000A2AAA">
        <w:rPr>
          <w:bCs/>
          <w:iCs/>
          <w:szCs w:val="22"/>
        </w:rPr>
        <w:t xml:space="preserve">Recipient </w:t>
      </w:r>
      <w:r w:rsidRPr="000A2AAA">
        <w:rPr>
          <w:bCs/>
          <w:iCs/>
          <w:szCs w:val="22"/>
        </w:rPr>
        <w:t xml:space="preserve">shall </w:t>
      </w:r>
      <w:r w:rsidR="0020576C" w:rsidRPr="000A2AAA">
        <w:rPr>
          <w:bCs/>
          <w:iCs/>
          <w:szCs w:val="22"/>
        </w:rPr>
        <w:t xml:space="preserve">employ </w:t>
      </w:r>
      <w:r w:rsidR="00865DEC">
        <w:rPr>
          <w:bCs/>
          <w:iCs/>
          <w:szCs w:val="22"/>
        </w:rPr>
        <w:t>a t</w:t>
      </w:r>
      <w:r w:rsidRPr="000A2AAA">
        <w:rPr>
          <w:bCs/>
          <w:iCs/>
          <w:szCs w:val="22"/>
        </w:rPr>
        <w:t xml:space="preserve">echnical </w:t>
      </w:r>
      <w:r w:rsidR="00865DEC">
        <w:rPr>
          <w:bCs/>
          <w:iCs/>
          <w:szCs w:val="22"/>
        </w:rPr>
        <w:t>s</w:t>
      </w:r>
      <w:r w:rsidRPr="000A2AAA">
        <w:rPr>
          <w:bCs/>
          <w:iCs/>
          <w:szCs w:val="22"/>
        </w:rPr>
        <w:t xml:space="preserve">upport </w:t>
      </w:r>
      <w:r w:rsidR="00865DEC">
        <w:rPr>
          <w:bCs/>
          <w:iCs/>
          <w:szCs w:val="22"/>
        </w:rPr>
        <w:t>i</w:t>
      </w:r>
      <w:r w:rsidRPr="000A2AAA">
        <w:rPr>
          <w:bCs/>
          <w:iCs/>
          <w:szCs w:val="22"/>
        </w:rPr>
        <w:t xml:space="preserve">nstitution </w:t>
      </w:r>
      <w:r w:rsidR="0020576C" w:rsidRPr="000A2AAA">
        <w:rPr>
          <w:bCs/>
          <w:iCs/>
          <w:szCs w:val="22"/>
        </w:rPr>
        <w:t>in accordance with the provisions of Section III of this Schedule.</w:t>
      </w:r>
    </w:p>
    <w:p w:rsidR="00546287" w:rsidRPr="000A2AAA" w:rsidRDefault="00546287" w:rsidP="00A01CF2">
      <w:pPr>
        <w:pStyle w:val="ModelNrmlSingle"/>
        <w:spacing w:after="360"/>
        <w:ind w:left="720" w:hanging="720"/>
        <w:rPr>
          <w:bCs/>
          <w:iCs/>
          <w:szCs w:val="22"/>
        </w:rPr>
      </w:pPr>
      <w:r w:rsidRPr="000A2AAA">
        <w:rPr>
          <w:bCs/>
          <w:iCs/>
          <w:szCs w:val="22"/>
        </w:rPr>
        <w:t>5.</w:t>
      </w:r>
      <w:r w:rsidRPr="000A2AAA">
        <w:rPr>
          <w:bCs/>
          <w:iCs/>
          <w:szCs w:val="22"/>
        </w:rPr>
        <w:tab/>
        <w:t>The DPSP will be responsible for implementation of Part B of the Project.</w:t>
      </w:r>
    </w:p>
    <w:p w:rsidR="00546287" w:rsidRPr="000A2AAA" w:rsidRDefault="00546287" w:rsidP="00A01CF2">
      <w:pPr>
        <w:pStyle w:val="ModelNrmlSingle"/>
        <w:spacing w:after="360"/>
        <w:ind w:left="720" w:hanging="720"/>
        <w:rPr>
          <w:bCs/>
          <w:iCs/>
          <w:szCs w:val="22"/>
        </w:rPr>
      </w:pPr>
      <w:r w:rsidRPr="000A2AAA">
        <w:rPr>
          <w:bCs/>
          <w:iCs/>
          <w:szCs w:val="22"/>
        </w:rPr>
        <w:t>6.</w:t>
      </w:r>
      <w:r w:rsidRPr="000A2AAA">
        <w:rPr>
          <w:bCs/>
          <w:iCs/>
          <w:szCs w:val="22"/>
        </w:rPr>
        <w:tab/>
        <w:t xml:space="preserve">The DPM will be responsible for implementation of Part </w:t>
      </w:r>
      <w:r w:rsidR="00D9375D" w:rsidRPr="000A2AAA">
        <w:rPr>
          <w:bCs/>
          <w:iCs/>
          <w:szCs w:val="22"/>
        </w:rPr>
        <w:t xml:space="preserve">A, </w:t>
      </w:r>
      <w:r w:rsidRPr="000A2AAA">
        <w:rPr>
          <w:bCs/>
          <w:iCs/>
          <w:szCs w:val="22"/>
        </w:rPr>
        <w:t>C</w:t>
      </w:r>
      <w:r w:rsidR="002F4DAA" w:rsidRPr="000A2AAA">
        <w:rPr>
          <w:bCs/>
          <w:iCs/>
          <w:szCs w:val="22"/>
        </w:rPr>
        <w:t xml:space="preserve">.1 and </w:t>
      </w:r>
      <w:r w:rsidR="00D9375D" w:rsidRPr="000A2AAA">
        <w:rPr>
          <w:bCs/>
          <w:iCs/>
          <w:szCs w:val="22"/>
        </w:rPr>
        <w:t>D.1</w:t>
      </w:r>
      <w:r w:rsidRPr="000A2AAA">
        <w:rPr>
          <w:bCs/>
          <w:iCs/>
          <w:szCs w:val="22"/>
        </w:rPr>
        <w:t xml:space="preserve"> of the Project.</w:t>
      </w:r>
    </w:p>
    <w:p w:rsidR="00D9375D" w:rsidRPr="000A2AAA" w:rsidRDefault="00D9375D" w:rsidP="00A01CF2">
      <w:pPr>
        <w:pStyle w:val="ModelNrmlSingle"/>
        <w:spacing w:after="360"/>
        <w:ind w:left="720" w:hanging="720"/>
        <w:rPr>
          <w:bCs/>
          <w:iCs/>
          <w:szCs w:val="22"/>
        </w:rPr>
      </w:pPr>
      <w:r w:rsidRPr="000A2AAA">
        <w:rPr>
          <w:bCs/>
          <w:iCs/>
          <w:szCs w:val="22"/>
        </w:rPr>
        <w:t>7.</w:t>
      </w:r>
      <w:r w:rsidRPr="000A2AAA">
        <w:rPr>
          <w:bCs/>
          <w:iCs/>
          <w:szCs w:val="22"/>
        </w:rPr>
        <w:tab/>
        <w:t xml:space="preserve">The DITP will be responsible for implementation of Part </w:t>
      </w:r>
      <w:proofErr w:type="gramStart"/>
      <w:r w:rsidRPr="000A2AAA">
        <w:rPr>
          <w:bCs/>
          <w:iCs/>
          <w:szCs w:val="22"/>
        </w:rPr>
        <w:t>C.2(</w:t>
      </w:r>
      <w:proofErr w:type="gramEnd"/>
      <w:r w:rsidRPr="000A2AAA">
        <w:rPr>
          <w:bCs/>
          <w:iCs/>
          <w:szCs w:val="22"/>
        </w:rPr>
        <w:t>b) of the Project.</w:t>
      </w:r>
    </w:p>
    <w:p w:rsidR="00546287" w:rsidRPr="000A2AAA" w:rsidRDefault="00546287" w:rsidP="00A01CF2">
      <w:pPr>
        <w:pStyle w:val="ModelNrmlDouble"/>
        <w:spacing w:line="240" w:lineRule="auto"/>
        <w:ind w:left="720" w:hanging="720"/>
        <w:rPr>
          <w:bCs/>
          <w:szCs w:val="22"/>
        </w:rPr>
      </w:pPr>
      <w:r w:rsidRPr="000A2AAA">
        <w:rPr>
          <w:b/>
          <w:bCs/>
          <w:szCs w:val="22"/>
        </w:rPr>
        <w:lastRenderedPageBreak/>
        <w:t>B.</w:t>
      </w:r>
      <w:r w:rsidRPr="000A2AAA">
        <w:rPr>
          <w:b/>
          <w:bCs/>
          <w:szCs w:val="22"/>
        </w:rPr>
        <w:tab/>
        <w:t>Subsidiary Agreements</w:t>
      </w:r>
    </w:p>
    <w:p w:rsidR="00B52E36" w:rsidRDefault="00546287" w:rsidP="00A01CF2">
      <w:pPr>
        <w:pStyle w:val="ModelNrmlSingle"/>
        <w:spacing w:after="360"/>
        <w:ind w:left="720" w:hanging="720"/>
        <w:rPr>
          <w:bCs/>
          <w:szCs w:val="22"/>
        </w:rPr>
      </w:pPr>
      <w:r w:rsidRPr="000A2AAA">
        <w:rPr>
          <w:bCs/>
          <w:szCs w:val="22"/>
        </w:rPr>
        <w:t>1.</w:t>
      </w:r>
      <w:r w:rsidRPr="000A2AAA">
        <w:rPr>
          <w:bCs/>
          <w:szCs w:val="22"/>
        </w:rPr>
        <w:tab/>
        <w:t>To facilitate the carrying out of each of</w:t>
      </w:r>
      <w:r w:rsidRPr="000A2AAA">
        <w:rPr>
          <w:szCs w:val="22"/>
        </w:rPr>
        <w:t xml:space="preserve"> the Project Implementing Entities</w:t>
      </w:r>
      <w:r w:rsidR="0020576C" w:rsidRPr="000A2AAA">
        <w:rPr>
          <w:szCs w:val="22"/>
        </w:rPr>
        <w:t>’</w:t>
      </w:r>
      <w:r w:rsidRPr="000A2AAA">
        <w:rPr>
          <w:szCs w:val="22"/>
        </w:rPr>
        <w:t xml:space="preserve"> Respective</w:t>
      </w:r>
      <w:r w:rsidRPr="000A2AAA">
        <w:rPr>
          <w:bCs/>
          <w:szCs w:val="22"/>
        </w:rPr>
        <w:t xml:space="preserve"> Part of the Project, the Recipient shall make the proceeds of the Financing</w:t>
      </w:r>
      <w:r w:rsidR="004752CC">
        <w:rPr>
          <w:bCs/>
          <w:szCs w:val="22"/>
        </w:rPr>
        <w:t>:</w:t>
      </w:r>
      <w:r w:rsidRPr="000A2AAA">
        <w:rPr>
          <w:bCs/>
          <w:szCs w:val="22"/>
        </w:rPr>
        <w:t xml:space="preserve"> </w:t>
      </w:r>
    </w:p>
    <w:p w:rsidR="00B52E36" w:rsidRDefault="00B52E36" w:rsidP="00A919C1">
      <w:pPr>
        <w:pStyle w:val="ModelNrmlSingle"/>
        <w:spacing w:after="360"/>
        <w:ind w:left="1440" w:hanging="720"/>
        <w:rPr>
          <w:bCs/>
          <w:szCs w:val="22"/>
        </w:rPr>
      </w:pPr>
      <w:r>
        <w:rPr>
          <w:bCs/>
          <w:szCs w:val="22"/>
        </w:rPr>
        <w:t>(a)</w:t>
      </w:r>
      <w:r>
        <w:rPr>
          <w:bCs/>
          <w:szCs w:val="22"/>
        </w:rPr>
        <w:tab/>
      </w:r>
      <w:r w:rsidR="00546287" w:rsidRPr="000A2AAA">
        <w:rPr>
          <w:bCs/>
          <w:szCs w:val="22"/>
        </w:rPr>
        <w:t xml:space="preserve">allocated from time to time to Category (1) </w:t>
      </w:r>
      <w:r w:rsidR="0020576C" w:rsidRPr="000A2AAA">
        <w:rPr>
          <w:bCs/>
          <w:szCs w:val="22"/>
        </w:rPr>
        <w:t xml:space="preserve">available to </w:t>
      </w:r>
      <w:r w:rsidR="009F1A2B">
        <w:rPr>
          <w:bCs/>
          <w:szCs w:val="22"/>
        </w:rPr>
        <w:t xml:space="preserve">the </w:t>
      </w:r>
      <w:r w:rsidR="002F4DAA" w:rsidRPr="000A2AAA">
        <w:rPr>
          <w:szCs w:val="22"/>
        </w:rPr>
        <w:t>Micro-Finance Institution</w:t>
      </w:r>
      <w:r w:rsidR="00A270A4" w:rsidRPr="000A2AAA">
        <w:rPr>
          <w:szCs w:val="22"/>
        </w:rPr>
        <w:t xml:space="preserve"> </w:t>
      </w:r>
      <w:r w:rsidR="00546287" w:rsidRPr="000A2AAA">
        <w:rPr>
          <w:bCs/>
          <w:szCs w:val="22"/>
        </w:rPr>
        <w:t xml:space="preserve">under </w:t>
      </w:r>
      <w:r>
        <w:rPr>
          <w:bCs/>
          <w:szCs w:val="22"/>
        </w:rPr>
        <w:t xml:space="preserve">a </w:t>
      </w:r>
      <w:r w:rsidR="00546287" w:rsidRPr="000A2AAA">
        <w:rPr>
          <w:bCs/>
          <w:szCs w:val="22"/>
        </w:rPr>
        <w:t xml:space="preserve">subsidiary agreement between the Recipient and </w:t>
      </w:r>
      <w:r w:rsidR="00546287" w:rsidRPr="000A2AAA">
        <w:rPr>
          <w:szCs w:val="22"/>
        </w:rPr>
        <w:t xml:space="preserve">the </w:t>
      </w:r>
      <w:r>
        <w:rPr>
          <w:szCs w:val="22"/>
        </w:rPr>
        <w:t>Micro-Finance Institution</w:t>
      </w:r>
      <w:r w:rsidR="00546287" w:rsidRPr="000A2AAA">
        <w:rPr>
          <w:bCs/>
          <w:szCs w:val="22"/>
        </w:rPr>
        <w:t>, under terms and conditions approved by the Association</w:t>
      </w:r>
      <w:r>
        <w:rPr>
          <w:bCs/>
          <w:szCs w:val="22"/>
        </w:rPr>
        <w:t xml:space="preserve">, which shall include the following:  the principal amount so made available shall be the equivalent in the currency of the Recipient determined as of the date or dates of withdrawal, of the amount </w:t>
      </w:r>
      <w:r w:rsidR="00952783">
        <w:rPr>
          <w:bCs/>
          <w:szCs w:val="22"/>
        </w:rPr>
        <w:t xml:space="preserve">of principle </w:t>
      </w:r>
      <w:r>
        <w:rPr>
          <w:bCs/>
          <w:szCs w:val="22"/>
        </w:rPr>
        <w:t xml:space="preserve">so withdrawn; said principal amount shall be repaid </w:t>
      </w:r>
      <w:r w:rsidR="009F1A2B">
        <w:rPr>
          <w:bCs/>
          <w:szCs w:val="22"/>
        </w:rPr>
        <w:t>after</w:t>
      </w:r>
      <w:r>
        <w:rPr>
          <w:bCs/>
          <w:szCs w:val="22"/>
        </w:rPr>
        <w:t xml:space="preserve"> a period of </w:t>
      </w:r>
      <w:r w:rsidR="00467837">
        <w:rPr>
          <w:bCs/>
          <w:szCs w:val="22"/>
        </w:rPr>
        <w:t xml:space="preserve">five </w:t>
      </w:r>
      <w:r>
        <w:rPr>
          <w:bCs/>
          <w:szCs w:val="22"/>
        </w:rPr>
        <w:t>years</w:t>
      </w:r>
      <w:r w:rsidR="009F1A2B">
        <w:rPr>
          <w:bCs/>
          <w:szCs w:val="22"/>
        </w:rPr>
        <w:t>,</w:t>
      </w:r>
      <w:r w:rsidR="00467837">
        <w:rPr>
          <w:bCs/>
          <w:szCs w:val="22"/>
        </w:rPr>
        <w:t xml:space="preserve"> with an interest rate equal to zero</w:t>
      </w:r>
      <w:r w:rsidR="00CF7877">
        <w:rPr>
          <w:bCs/>
          <w:szCs w:val="22"/>
        </w:rPr>
        <w:t>;</w:t>
      </w:r>
      <w:r w:rsidR="00467837">
        <w:rPr>
          <w:bCs/>
          <w:szCs w:val="22"/>
        </w:rPr>
        <w:t xml:space="preserve"> </w:t>
      </w:r>
      <w:r>
        <w:rPr>
          <w:bCs/>
          <w:szCs w:val="22"/>
        </w:rPr>
        <w:t xml:space="preserve">and </w:t>
      </w:r>
    </w:p>
    <w:p w:rsidR="00B52E36" w:rsidRDefault="00B52E36" w:rsidP="00A919C1">
      <w:pPr>
        <w:pStyle w:val="ModelNrmlSingle"/>
        <w:spacing w:after="360"/>
        <w:ind w:left="1440" w:hanging="720"/>
        <w:rPr>
          <w:bCs/>
          <w:szCs w:val="22"/>
        </w:rPr>
      </w:pPr>
      <w:r>
        <w:rPr>
          <w:szCs w:val="22"/>
        </w:rPr>
        <w:t>(b)</w:t>
      </w:r>
      <w:r>
        <w:rPr>
          <w:szCs w:val="22"/>
        </w:rPr>
        <w:tab/>
      </w:r>
      <w:proofErr w:type="gramStart"/>
      <w:r w:rsidRPr="000A2AAA">
        <w:rPr>
          <w:bCs/>
          <w:szCs w:val="22"/>
        </w:rPr>
        <w:t>allocated</w:t>
      </w:r>
      <w:proofErr w:type="gramEnd"/>
      <w:r w:rsidRPr="000A2AAA">
        <w:rPr>
          <w:bCs/>
          <w:szCs w:val="22"/>
        </w:rPr>
        <w:t xml:space="preserve"> from time to time to Category (7) available to </w:t>
      </w:r>
      <w:r w:rsidRPr="000A2AAA">
        <w:rPr>
          <w:szCs w:val="22"/>
        </w:rPr>
        <w:t>CSRP</w:t>
      </w:r>
      <w:r w:rsidRPr="000A2AAA">
        <w:rPr>
          <w:bCs/>
          <w:szCs w:val="22"/>
        </w:rPr>
        <w:t>, on a grant basis,</w:t>
      </w:r>
      <w:r w:rsidRPr="00B52E36">
        <w:rPr>
          <w:bCs/>
          <w:szCs w:val="22"/>
        </w:rPr>
        <w:t xml:space="preserve"> </w:t>
      </w:r>
      <w:r w:rsidRPr="000A2AAA">
        <w:rPr>
          <w:bCs/>
          <w:szCs w:val="22"/>
        </w:rPr>
        <w:t xml:space="preserve">under </w:t>
      </w:r>
      <w:r>
        <w:rPr>
          <w:bCs/>
          <w:szCs w:val="22"/>
        </w:rPr>
        <w:t xml:space="preserve">a </w:t>
      </w:r>
      <w:r w:rsidRPr="000A2AAA">
        <w:rPr>
          <w:bCs/>
          <w:szCs w:val="22"/>
        </w:rPr>
        <w:t xml:space="preserve">subsidiary agreement between the Recipient and </w:t>
      </w:r>
      <w:r>
        <w:rPr>
          <w:szCs w:val="22"/>
        </w:rPr>
        <w:t>CSRP</w:t>
      </w:r>
      <w:r w:rsidRPr="000A2AAA">
        <w:rPr>
          <w:bCs/>
          <w:szCs w:val="22"/>
        </w:rPr>
        <w:t>, under terms and conditions approved by the Association</w:t>
      </w:r>
      <w:r>
        <w:rPr>
          <w:bCs/>
          <w:szCs w:val="22"/>
        </w:rPr>
        <w:t>.</w:t>
      </w:r>
      <w:r w:rsidRPr="000A2AAA">
        <w:rPr>
          <w:bCs/>
          <w:szCs w:val="22"/>
        </w:rPr>
        <w:t xml:space="preserve"> </w:t>
      </w:r>
    </w:p>
    <w:p w:rsidR="00546287" w:rsidRPr="000A2AAA" w:rsidRDefault="00546287" w:rsidP="00A01CF2">
      <w:pPr>
        <w:pStyle w:val="ModelNrmlSingle"/>
        <w:spacing w:after="360"/>
        <w:ind w:left="720" w:hanging="720"/>
        <w:rPr>
          <w:b/>
          <w:bCs/>
          <w:szCs w:val="22"/>
        </w:rPr>
      </w:pPr>
      <w:r w:rsidRPr="000A2AAA">
        <w:rPr>
          <w:bCs/>
          <w:szCs w:val="22"/>
        </w:rPr>
        <w:t>2.</w:t>
      </w:r>
      <w:r w:rsidRPr="000A2AAA">
        <w:rPr>
          <w:bCs/>
          <w:szCs w:val="22"/>
        </w:rPr>
        <w:tab/>
        <w:t>The Recipient shall exercise its rights under each Subsidiary Agreement in such manner as to protect the interests of the Recipient and the Association and to accomplish the purposes of the Financing.  Except as the Association shall otherwise agree, the Recipient shall not assign, amend, abrogate</w:t>
      </w:r>
      <w:r w:rsidRPr="000A2AAA">
        <w:rPr>
          <w:bCs/>
          <w:i/>
          <w:szCs w:val="22"/>
        </w:rPr>
        <w:t xml:space="preserve"> </w:t>
      </w:r>
      <w:r w:rsidRPr="000A2AAA">
        <w:rPr>
          <w:bCs/>
          <w:szCs w:val="22"/>
        </w:rPr>
        <w:t>or waive the Subsidiary Agreements or any of their provisions</w:t>
      </w:r>
      <w:r w:rsidRPr="000A2AAA">
        <w:rPr>
          <w:b/>
          <w:bCs/>
          <w:szCs w:val="22"/>
        </w:rPr>
        <w:t xml:space="preserve">. </w:t>
      </w:r>
    </w:p>
    <w:p w:rsidR="00546287" w:rsidRPr="000A2AAA" w:rsidRDefault="00546287" w:rsidP="00A01CF2">
      <w:pPr>
        <w:pStyle w:val="ModelNrmlSingle"/>
        <w:spacing w:after="360"/>
        <w:ind w:firstLine="0"/>
        <w:rPr>
          <w:b/>
          <w:bCs/>
          <w:szCs w:val="22"/>
        </w:rPr>
      </w:pPr>
      <w:r w:rsidRPr="000A2AAA">
        <w:rPr>
          <w:b/>
          <w:bCs/>
          <w:szCs w:val="22"/>
        </w:rPr>
        <w:t>C.</w:t>
      </w:r>
      <w:r w:rsidRPr="000A2AAA">
        <w:rPr>
          <w:b/>
          <w:bCs/>
          <w:szCs w:val="22"/>
        </w:rPr>
        <w:tab/>
        <w:t>Anti-Corruption</w:t>
      </w:r>
    </w:p>
    <w:p w:rsidR="00546287" w:rsidRPr="000A2AAA" w:rsidRDefault="00546287" w:rsidP="00A01CF2">
      <w:pPr>
        <w:pStyle w:val="ModelNrmlSingle"/>
        <w:spacing w:after="360"/>
        <w:ind w:left="720" w:hanging="720"/>
        <w:rPr>
          <w:bCs/>
          <w:szCs w:val="22"/>
        </w:rPr>
      </w:pPr>
      <w:r w:rsidRPr="000A2AAA">
        <w:rPr>
          <w:bCs/>
          <w:szCs w:val="22"/>
        </w:rPr>
        <w:tab/>
        <w:t>The Recipient shall ensure that the Project is carried out in accordance with the provisions of the Anti-Corruption Guidelines.</w:t>
      </w:r>
    </w:p>
    <w:p w:rsidR="00546287" w:rsidRPr="000A2AAA" w:rsidRDefault="00546287" w:rsidP="00A01CF2">
      <w:pPr>
        <w:pStyle w:val="ModelNrmlSingle"/>
        <w:spacing w:after="360"/>
        <w:ind w:left="720" w:hanging="720"/>
        <w:rPr>
          <w:bCs/>
          <w:szCs w:val="22"/>
        </w:rPr>
      </w:pPr>
      <w:r w:rsidRPr="000A2AAA">
        <w:rPr>
          <w:b/>
          <w:bCs/>
          <w:szCs w:val="22"/>
        </w:rPr>
        <w:t>D.</w:t>
      </w:r>
      <w:r w:rsidRPr="000A2AAA">
        <w:rPr>
          <w:bCs/>
          <w:szCs w:val="22"/>
        </w:rPr>
        <w:tab/>
      </w:r>
      <w:r w:rsidRPr="000A2AAA">
        <w:rPr>
          <w:b/>
          <w:bCs/>
          <w:iCs/>
          <w:szCs w:val="22"/>
        </w:rPr>
        <w:t>Manuals</w:t>
      </w:r>
    </w:p>
    <w:p w:rsidR="00546287" w:rsidRPr="000A2AAA" w:rsidRDefault="00546287" w:rsidP="00A01CF2">
      <w:pPr>
        <w:spacing w:after="360"/>
        <w:ind w:left="720" w:hanging="720"/>
        <w:jc w:val="both"/>
        <w:rPr>
          <w:sz w:val="22"/>
          <w:szCs w:val="22"/>
        </w:rPr>
      </w:pPr>
      <w:r w:rsidRPr="000A2AAA">
        <w:rPr>
          <w:sz w:val="22"/>
          <w:szCs w:val="22"/>
        </w:rPr>
        <w:t>1.</w:t>
      </w:r>
      <w:r w:rsidRPr="000A2AAA">
        <w:rPr>
          <w:sz w:val="22"/>
          <w:szCs w:val="22"/>
        </w:rPr>
        <w:tab/>
        <w:t xml:space="preserve">The Recipient shall prepare under terms of reference acceptable to the Association, and furnish to the Association:  (a) an operational manual for the Project, setting </w:t>
      </w:r>
      <w:r w:rsidRPr="000A2AAA">
        <w:rPr>
          <w:bCs/>
          <w:sz w:val="22"/>
          <w:szCs w:val="22"/>
        </w:rPr>
        <w:t xml:space="preserve">forth </w:t>
      </w:r>
      <w:r w:rsidRPr="000A2AAA">
        <w:rPr>
          <w:sz w:val="22"/>
          <w:szCs w:val="22"/>
        </w:rPr>
        <w:t xml:space="preserve">the </w:t>
      </w:r>
      <w:r w:rsidRPr="000A2AAA">
        <w:rPr>
          <w:bCs/>
          <w:sz w:val="22"/>
          <w:szCs w:val="22"/>
        </w:rPr>
        <w:t>detailed arrangements and procedures for: (</w:t>
      </w:r>
      <w:proofErr w:type="spellStart"/>
      <w:r w:rsidRPr="000A2AAA">
        <w:rPr>
          <w:bCs/>
          <w:sz w:val="22"/>
          <w:szCs w:val="22"/>
        </w:rPr>
        <w:t>i</w:t>
      </w:r>
      <w:proofErr w:type="spellEnd"/>
      <w:r w:rsidRPr="000A2AAA">
        <w:rPr>
          <w:bCs/>
          <w:sz w:val="22"/>
          <w:szCs w:val="22"/>
        </w:rPr>
        <w:t>)</w:t>
      </w:r>
      <w:r w:rsidR="00A919C1">
        <w:rPr>
          <w:bCs/>
          <w:sz w:val="22"/>
          <w:szCs w:val="22"/>
        </w:rPr>
        <w:t> </w:t>
      </w:r>
      <w:r w:rsidRPr="000A2AAA">
        <w:rPr>
          <w:sz w:val="22"/>
          <w:szCs w:val="22"/>
        </w:rPr>
        <w:t>institutional coordination and day-to-day execution of the Project; (ii)</w:t>
      </w:r>
      <w:r w:rsidR="00A919C1">
        <w:rPr>
          <w:sz w:val="22"/>
          <w:szCs w:val="22"/>
        </w:rPr>
        <w:t> </w:t>
      </w:r>
      <w:r w:rsidRPr="000A2AAA">
        <w:rPr>
          <w:sz w:val="22"/>
          <w:szCs w:val="22"/>
        </w:rPr>
        <w:t xml:space="preserve">disbursement and financial management; (iii) procurement; (iv) environmental and social safeguards management; (v) monitoring, evaluation, reporting and communication; </w:t>
      </w:r>
      <w:r w:rsidR="003C4866" w:rsidRPr="000A2AAA">
        <w:rPr>
          <w:sz w:val="22"/>
          <w:szCs w:val="22"/>
        </w:rPr>
        <w:t xml:space="preserve">(vi) </w:t>
      </w:r>
      <w:r w:rsidR="003C4866" w:rsidRPr="000A2AAA">
        <w:rPr>
          <w:color w:val="000000"/>
          <w:sz w:val="22"/>
          <w:szCs w:val="22"/>
        </w:rPr>
        <w:t xml:space="preserve">the </w:t>
      </w:r>
      <w:r w:rsidR="00CD5A3D">
        <w:rPr>
          <w:color w:val="000000"/>
          <w:sz w:val="22"/>
          <w:szCs w:val="22"/>
        </w:rPr>
        <w:t>Recipient’s</w:t>
      </w:r>
      <w:r w:rsidR="00CD5A3D" w:rsidRPr="000A2AAA">
        <w:rPr>
          <w:color w:val="000000"/>
          <w:sz w:val="22"/>
          <w:szCs w:val="22"/>
        </w:rPr>
        <w:t xml:space="preserve"> </w:t>
      </w:r>
      <w:r w:rsidR="003C4866" w:rsidRPr="000A2AAA">
        <w:rPr>
          <w:color w:val="000000"/>
          <w:sz w:val="22"/>
          <w:szCs w:val="22"/>
        </w:rPr>
        <w:t xml:space="preserve">action plan for the implementation of the Regional Process Framework; </w:t>
      </w:r>
      <w:r w:rsidR="003C4866" w:rsidRPr="000A2AAA">
        <w:rPr>
          <w:sz w:val="22"/>
          <w:szCs w:val="22"/>
        </w:rPr>
        <w:t xml:space="preserve">and (vii) </w:t>
      </w:r>
      <w:r w:rsidRPr="000A2AAA">
        <w:rPr>
          <w:sz w:val="22"/>
          <w:szCs w:val="22"/>
        </w:rPr>
        <w:t xml:space="preserve">such other administrative, financial, technical and organizational arrangements and procedures as shall be required for the Project; and (b) an administrative and </w:t>
      </w:r>
      <w:r w:rsidRPr="000A2AAA">
        <w:rPr>
          <w:sz w:val="22"/>
          <w:szCs w:val="22"/>
        </w:rPr>
        <w:lastRenderedPageBreak/>
        <w:t>financial manual setting out the administrative and financial management arrangements for the Project.</w:t>
      </w:r>
    </w:p>
    <w:p w:rsidR="00546287" w:rsidRPr="000A2AAA" w:rsidRDefault="00546287" w:rsidP="00A01CF2">
      <w:pPr>
        <w:spacing w:after="360"/>
        <w:ind w:left="720" w:hanging="720"/>
        <w:jc w:val="both"/>
        <w:rPr>
          <w:sz w:val="22"/>
          <w:szCs w:val="22"/>
        </w:rPr>
      </w:pPr>
      <w:r w:rsidRPr="000A2AAA">
        <w:rPr>
          <w:sz w:val="22"/>
          <w:szCs w:val="22"/>
        </w:rPr>
        <w:t>2.</w:t>
      </w:r>
      <w:r w:rsidRPr="000A2AAA">
        <w:rPr>
          <w:sz w:val="22"/>
          <w:szCs w:val="22"/>
        </w:rPr>
        <w:tab/>
        <w:t>The Recipient shall afford the Association a reasonable opportunity to exchange views with the Recipient on both such manuals, and thereafter shall adopt and carry out the Project in accordance with such operational and administrative and financial manuals as shall have been found satisfactory to the Association.</w:t>
      </w:r>
    </w:p>
    <w:p w:rsidR="00546287" w:rsidRPr="000A2AAA" w:rsidRDefault="00546287" w:rsidP="00A01CF2">
      <w:pPr>
        <w:spacing w:after="360"/>
        <w:ind w:left="720" w:hanging="720"/>
        <w:jc w:val="both"/>
      </w:pPr>
      <w:r w:rsidRPr="000A2AAA">
        <w:rPr>
          <w:sz w:val="22"/>
          <w:szCs w:val="22"/>
        </w:rPr>
        <w:t>3.</w:t>
      </w:r>
      <w:r w:rsidRPr="000A2AAA">
        <w:rPr>
          <w:sz w:val="22"/>
          <w:szCs w:val="22"/>
        </w:rPr>
        <w:tab/>
        <w:t>The Recipient shall not amend, abrogate, repeal, suspend, waive, or otherwise fail to enforce, or permit to be amended, abrogated, repealed, suspended or waived, the Project Operational Manual or the Administrative and Financial Manual, or any provision thereof</w:t>
      </w:r>
      <w:r w:rsidR="00843F1C" w:rsidRPr="000A2AAA">
        <w:rPr>
          <w:sz w:val="22"/>
          <w:szCs w:val="22"/>
        </w:rPr>
        <w:t xml:space="preserve"> without the prior written approval of the Association</w:t>
      </w:r>
      <w:r w:rsidRPr="000A2AAA">
        <w:rPr>
          <w:sz w:val="22"/>
          <w:szCs w:val="22"/>
        </w:rPr>
        <w:t>. In</w:t>
      </w:r>
      <w:r w:rsidRPr="000A2AAA">
        <w:rPr>
          <w:sz w:val="22"/>
        </w:rPr>
        <w:t xml:space="preserve"> case of </w:t>
      </w:r>
      <w:r w:rsidRPr="000A2AAA">
        <w:rPr>
          <w:sz w:val="22"/>
          <w:szCs w:val="22"/>
        </w:rPr>
        <w:t>inconsistency</w:t>
      </w:r>
      <w:r w:rsidRPr="000A2AAA">
        <w:rPr>
          <w:sz w:val="22"/>
        </w:rPr>
        <w:t xml:space="preserve"> between this Agreement, </w:t>
      </w:r>
      <w:r w:rsidRPr="000A2AAA">
        <w:rPr>
          <w:sz w:val="22"/>
          <w:szCs w:val="22"/>
        </w:rPr>
        <w:t xml:space="preserve">on the one hand, and the Project Operational Manual and/or the Administrative and Financial Manual, on the other hand, the terms </w:t>
      </w:r>
      <w:r w:rsidRPr="000A2AAA">
        <w:rPr>
          <w:sz w:val="22"/>
        </w:rPr>
        <w:t>of this Agreement shall prevail.</w:t>
      </w:r>
    </w:p>
    <w:p w:rsidR="00546287" w:rsidRPr="000A2AAA" w:rsidRDefault="00546287" w:rsidP="00A01CF2">
      <w:pPr>
        <w:pStyle w:val="BodyText"/>
        <w:spacing w:after="360" w:line="240" w:lineRule="auto"/>
        <w:rPr>
          <w:b/>
          <w:bCs/>
          <w:sz w:val="22"/>
          <w:szCs w:val="22"/>
        </w:rPr>
      </w:pPr>
      <w:r w:rsidRPr="000A2AAA">
        <w:rPr>
          <w:b/>
          <w:bCs/>
          <w:sz w:val="22"/>
          <w:szCs w:val="22"/>
        </w:rPr>
        <w:t>E.</w:t>
      </w:r>
      <w:r w:rsidRPr="000A2AAA">
        <w:rPr>
          <w:b/>
          <w:bCs/>
          <w:sz w:val="22"/>
          <w:szCs w:val="22"/>
        </w:rPr>
        <w:tab/>
        <w:t>Annual Work Plans</w:t>
      </w:r>
    </w:p>
    <w:p w:rsidR="00546287" w:rsidRPr="000A2AAA" w:rsidRDefault="00546287" w:rsidP="00A01CF2">
      <w:pPr>
        <w:pStyle w:val="BodyText"/>
        <w:spacing w:after="360" w:line="240" w:lineRule="auto"/>
        <w:ind w:left="720" w:hanging="720"/>
        <w:rPr>
          <w:bCs/>
          <w:sz w:val="22"/>
          <w:szCs w:val="22"/>
        </w:rPr>
      </w:pPr>
      <w:r w:rsidRPr="000A2AAA">
        <w:rPr>
          <w:bCs/>
          <w:sz w:val="22"/>
          <w:szCs w:val="22"/>
        </w:rPr>
        <w:t>1.</w:t>
      </w:r>
      <w:r w:rsidRPr="000A2AAA">
        <w:rPr>
          <w:bCs/>
          <w:sz w:val="22"/>
          <w:szCs w:val="22"/>
        </w:rPr>
        <w:tab/>
        <w:t xml:space="preserve">The Recipient shall prepare, under terms of reference satisfactory to the Association, and furnish to the Association not later than </w:t>
      </w:r>
      <w:r w:rsidR="00867556" w:rsidRPr="000A2AAA">
        <w:rPr>
          <w:bCs/>
          <w:sz w:val="22"/>
          <w:szCs w:val="22"/>
        </w:rPr>
        <w:t>January 15</w:t>
      </w:r>
      <w:r w:rsidRPr="000A2AAA">
        <w:rPr>
          <w:bCs/>
          <w:sz w:val="22"/>
          <w:szCs w:val="22"/>
        </w:rPr>
        <w:t xml:space="preserve"> in each calendar year, for the Association’s consideration, a proposed work plan of activities to be included in the Project for the following calendar year, such plan to include an implementation schedule and budget and financing plan </w:t>
      </w:r>
      <w:proofErr w:type="spellStart"/>
      <w:r w:rsidRPr="000A2AAA">
        <w:rPr>
          <w:bCs/>
          <w:sz w:val="22"/>
          <w:szCs w:val="22"/>
        </w:rPr>
        <w:t>therefor</w:t>
      </w:r>
      <w:proofErr w:type="spellEnd"/>
      <w:r w:rsidRPr="000A2AAA">
        <w:rPr>
          <w:bCs/>
          <w:sz w:val="22"/>
          <w:szCs w:val="22"/>
        </w:rPr>
        <w:t>.  If any activities proposed for inclusion in the Project would, pursuant to the Social and Environmental Safeguard Frameworks, require one or more Supplemental Social and Environmental Safeguard Instruments, the Recipient shall prepare and furnish, together with such proposed work plan, a draft of each such Supplemental Social and Environmental Safeguard Instrument.</w:t>
      </w:r>
    </w:p>
    <w:p w:rsidR="00546287" w:rsidRPr="000A2AAA" w:rsidRDefault="00546287" w:rsidP="00A01CF2">
      <w:pPr>
        <w:pStyle w:val="BodyText"/>
        <w:spacing w:after="360" w:line="240" w:lineRule="auto"/>
        <w:ind w:left="720" w:hanging="720"/>
        <w:rPr>
          <w:bCs/>
          <w:sz w:val="22"/>
          <w:szCs w:val="22"/>
        </w:rPr>
      </w:pPr>
      <w:r w:rsidRPr="000A2AAA">
        <w:rPr>
          <w:bCs/>
          <w:sz w:val="22"/>
          <w:szCs w:val="22"/>
        </w:rPr>
        <w:t>2.</w:t>
      </w:r>
      <w:r w:rsidRPr="000A2AAA">
        <w:rPr>
          <w:bCs/>
          <w:sz w:val="22"/>
          <w:szCs w:val="22"/>
        </w:rPr>
        <w:tab/>
        <w:t>The Recipient shall afford the Association a reasonable opportunity to review and exchange views with the Recipient on such proposed plan and any such instruments, and thereafter, shall implement such work plan and such instruments as shall have been approved by the Association, with due diligence.</w:t>
      </w:r>
    </w:p>
    <w:p w:rsidR="00546287" w:rsidRPr="000A2AAA" w:rsidRDefault="00546287" w:rsidP="00A01CF2">
      <w:pPr>
        <w:pStyle w:val="ModelNrmlSingle"/>
        <w:spacing w:after="360"/>
        <w:ind w:firstLine="0"/>
        <w:rPr>
          <w:b/>
          <w:bCs/>
          <w:szCs w:val="22"/>
        </w:rPr>
      </w:pPr>
      <w:r w:rsidRPr="000A2AAA">
        <w:rPr>
          <w:b/>
        </w:rPr>
        <w:t>F.</w:t>
      </w:r>
      <w:r w:rsidRPr="000A2AAA">
        <w:rPr>
          <w:b/>
        </w:rPr>
        <w:tab/>
      </w:r>
      <w:r w:rsidR="00BC4679">
        <w:rPr>
          <w:b/>
        </w:rPr>
        <w:t xml:space="preserve">CLP and AL </w:t>
      </w:r>
      <w:r w:rsidRPr="000A2AAA">
        <w:rPr>
          <w:b/>
        </w:rPr>
        <w:t>Sub-projects</w:t>
      </w:r>
    </w:p>
    <w:p w:rsidR="00546287" w:rsidRPr="000A2AAA" w:rsidRDefault="00546287" w:rsidP="00A01CF2">
      <w:pPr>
        <w:pStyle w:val="ModelNrmlSingle"/>
        <w:spacing w:after="360"/>
        <w:ind w:firstLine="0"/>
        <w:rPr>
          <w:bCs/>
          <w:szCs w:val="22"/>
        </w:rPr>
      </w:pPr>
      <w:r w:rsidRPr="000A2AAA">
        <w:t>1.</w:t>
      </w:r>
      <w:r w:rsidRPr="000A2AAA">
        <w:tab/>
      </w:r>
      <w:r w:rsidRPr="000A2AAA">
        <w:rPr>
          <w:u w:val="single"/>
        </w:rPr>
        <w:t>General</w:t>
      </w:r>
    </w:p>
    <w:p w:rsidR="00546287" w:rsidRPr="000A2AAA" w:rsidRDefault="00546287" w:rsidP="00A01CF2">
      <w:pPr>
        <w:pStyle w:val="ModelNrmlSingle"/>
        <w:spacing w:after="360"/>
        <w:ind w:left="720" w:firstLine="0"/>
      </w:pPr>
      <w:r w:rsidRPr="000A2AAA">
        <w:t xml:space="preserve">The Recipient, through the DPM, shall appraise, approve, and monitor the Sub-projects under Parts </w:t>
      </w:r>
      <w:proofErr w:type="gramStart"/>
      <w:r w:rsidRPr="000A2AAA">
        <w:t>A.2</w:t>
      </w:r>
      <w:r w:rsidR="00843F1C" w:rsidRPr="000A2AAA">
        <w:t>(</w:t>
      </w:r>
      <w:proofErr w:type="gramEnd"/>
      <w:r w:rsidR="00843F1C" w:rsidRPr="000A2AAA">
        <w:t>a)</w:t>
      </w:r>
      <w:r w:rsidRPr="000A2AAA">
        <w:t xml:space="preserve"> and A.</w:t>
      </w:r>
      <w:r w:rsidR="003552DE" w:rsidRPr="000A2AAA">
        <w:t>3</w:t>
      </w:r>
      <w:r w:rsidR="00843F1C" w:rsidRPr="000A2AAA">
        <w:t>(</w:t>
      </w:r>
      <w:r w:rsidR="003552DE" w:rsidRPr="000A2AAA">
        <w:t>c</w:t>
      </w:r>
      <w:r w:rsidR="00843F1C" w:rsidRPr="000A2AAA">
        <w:t>)(</w:t>
      </w:r>
      <w:proofErr w:type="spellStart"/>
      <w:r w:rsidR="00843F1C" w:rsidRPr="000A2AAA">
        <w:t>i</w:t>
      </w:r>
      <w:proofErr w:type="spellEnd"/>
      <w:r w:rsidR="00843F1C" w:rsidRPr="000A2AAA">
        <w:t>)</w:t>
      </w:r>
      <w:r w:rsidRPr="000A2AAA">
        <w:t xml:space="preserve"> of the Project in accordance with the provisions of this Section I.</w:t>
      </w:r>
      <w:r w:rsidR="00843F1C" w:rsidRPr="000A2AAA">
        <w:t>F</w:t>
      </w:r>
      <w:r w:rsidRPr="000A2AAA">
        <w:t xml:space="preserve"> and the Operational Manuals. </w:t>
      </w:r>
    </w:p>
    <w:p w:rsidR="00546287" w:rsidRPr="000A2AAA" w:rsidRDefault="00546287" w:rsidP="00A01CF2">
      <w:pPr>
        <w:pStyle w:val="ModelNrmlSingle"/>
        <w:spacing w:after="360"/>
        <w:ind w:left="720" w:hanging="720"/>
      </w:pPr>
      <w:r w:rsidRPr="000A2AAA">
        <w:lastRenderedPageBreak/>
        <w:t>2.</w:t>
      </w:r>
      <w:r w:rsidRPr="000A2AAA">
        <w:tab/>
      </w:r>
      <w:r w:rsidRPr="000A2AAA">
        <w:rPr>
          <w:u w:val="single"/>
        </w:rPr>
        <w:t xml:space="preserve">Eligibility Criteria and Procedures for CLP Sub-projects under Part </w:t>
      </w:r>
      <w:proofErr w:type="gramStart"/>
      <w:r w:rsidRPr="000A2AAA">
        <w:rPr>
          <w:u w:val="single"/>
        </w:rPr>
        <w:t>A.2</w:t>
      </w:r>
      <w:r w:rsidR="002F4DAA" w:rsidRPr="000A2AAA">
        <w:rPr>
          <w:u w:val="single"/>
        </w:rPr>
        <w:t>(</w:t>
      </w:r>
      <w:proofErr w:type="gramEnd"/>
      <w:r w:rsidR="002F4DAA" w:rsidRPr="000A2AAA">
        <w:rPr>
          <w:u w:val="single"/>
        </w:rPr>
        <w:t>a)</w:t>
      </w:r>
      <w:r w:rsidRPr="000A2AAA">
        <w:rPr>
          <w:u w:val="single"/>
        </w:rPr>
        <w:t xml:space="preserve"> of the Project.</w:t>
      </w:r>
    </w:p>
    <w:p w:rsidR="00546287" w:rsidRPr="000A2AAA" w:rsidRDefault="008E7F40" w:rsidP="00A01CF2">
      <w:pPr>
        <w:pStyle w:val="ModelNrmlSingle"/>
        <w:spacing w:after="360"/>
        <w:ind w:left="720" w:firstLine="0"/>
      </w:pPr>
      <w:r>
        <w:t xml:space="preserve">No </w:t>
      </w:r>
      <w:r w:rsidR="00546287" w:rsidRPr="000A2AAA">
        <w:t xml:space="preserve">proposed Sub-project shall be eligible for financing under Part A.2 of the Project unless </w:t>
      </w:r>
      <w:r w:rsidR="00402C47" w:rsidRPr="000A2AAA">
        <w:t>and until</w:t>
      </w:r>
      <w:r w:rsidR="004752CC">
        <w:t>:</w:t>
      </w:r>
      <w:r w:rsidR="00402C47" w:rsidRPr="000A2AAA">
        <w:t xml:space="preserve"> (a) </w:t>
      </w:r>
      <w:r w:rsidR="00546287" w:rsidRPr="000A2AAA">
        <w:t xml:space="preserve">the </w:t>
      </w:r>
      <w:r w:rsidR="00AE6FF7" w:rsidRPr="000A2AAA">
        <w:t>Recipient</w:t>
      </w:r>
      <w:r w:rsidR="002F4DAA" w:rsidRPr="000A2AAA">
        <w:t xml:space="preserve"> (through the </w:t>
      </w:r>
      <w:r w:rsidR="00546287" w:rsidRPr="000A2AAA">
        <w:t>CNCPM and the relevant CLPA (if operational)</w:t>
      </w:r>
      <w:r w:rsidR="002F4DAA" w:rsidRPr="000A2AAA">
        <w:t>)</w:t>
      </w:r>
      <w:r w:rsidR="00546287" w:rsidRPr="000A2AAA">
        <w:t xml:space="preserve"> ha</w:t>
      </w:r>
      <w:r w:rsidR="002F4DAA" w:rsidRPr="000A2AAA">
        <w:t>s</w:t>
      </w:r>
      <w:r w:rsidR="00546287" w:rsidRPr="000A2AAA">
        <w:t xml:space="preserve"> reviewed and concluded, as confirmed by the relevant Co-Management Agreement, on the basis of an appraisal (including an </w:t>
      </w:r>
      <w:r w:rsidR="00402C47" w:rsidRPr="000A2AAA">
        <w:t xml:space="preserve">EA </w:t>
      </w:r>
      <w:r w:rsidR="00546287" w:rsidRPr="000A2AAA">
        <w:t xml:space="preserve">for the Sub-project conducted in accordance with the ESMF) </w:t>
      </w:r>
      <w:r w:rsidR="00AE6FF7" w:rsidRPr="000A2AAA">
        <w:t xml:space="preserve">carried out </w:t>
      </w:r>
      <w:r w:rsidR="00546287" w:rsidRPr="000A2AAA">
        <w:t>in accordance with guidelines acceptable to the Association, that the proposed Sub-project satisfies the eligibility criteria specified below, and such additional criteria as may be specified in the Project Operational Manual</w:t>
      </w:r>
      <w:r w:rsidR="004752CC">
        <w:t>;</w:t>
      </w:r>
      <w:r w:rsidR="00402C47" w:rsidRPr="000A2AAA">
        <w:t xml:space="preserve"> and (b) the Association has approved the Sub-project, unless the Association </w:t>
      </w:r>
      <w:r>
        <w:t xml:space="preserve">has </w:t>
      </w:r>
      <w:r w:rsidR="00402C47" w:rsidRPr="000A2AAA">
        <w:t>determine</w:t>
      </w:r>
      <w:r>
        <w:t>d</w:t>
      </w:r>
      <w:r w:rsidR="00402C47" w:rsidRPr="000A2AAA">
        <w:t xml:space="preserve"> by prior notice to the Recipient, that its approval of Sub-projects is no longer required</w:t>
      </w:r>
      <w:r w:rsidR="00546287" w:rsidRPr="000A2AAA">
        <w:t xml:space="preserve">:  </w:t>
      </w:r>
    </w:p>
    <w:p w:rsidR="004F410B" w:rsidRPr="000A2AAA" w:rsidDel="004F410B" w:rsidRDefault="00546287" w:rsidP="00A01CF2">
      <w:pPr>
        <w:pStyle w:val="ModelNrmlSingle"/>
        <w:spacing w:after="360"/>
        <w:ind w:left="1440" w:hanging="720"/>
      </w:pPr>
      <w:r w:rsidRPr="000A2AAA">
        <w:t>(a)</w:t>
      </w:r>
      <w:r w:rsidRPr="000A2AAA">
        <w:tab/>
      </w:r>
      <w:r w:rsidR="00AE6FF7" w:rsidRPr="000A2AAA">
        <w:t xml:space="preserve">the proposed Beneficiary </w:t>
      </w:r>
      <w:r w:rsidR="005154A3" w:rsidRPr="000A2AAA">
        <w:t xml:space="preserve">of the Sub-financing requested for the Sub-project </w:t>
      </w:r>
      <w:r w:rsidR="00AE6FF7" w:rsidRPr="000A2AAA">
        <w:t>is a</w:t>
      </w:r>
      <w:r w:rsidR="005154A3" w:rsidRPr="000A2AAA">
        <w:t xml:space="preserve"> natural or </w:t>
      </w:r>
      <w:r w:rsidR="00AE6FF7" w:rsidRPr="000A2AAA">
        <w:t xml:space="preserve">legal </w:t>
      </w:r>
      <w:r w:rsidR="005154A3" w:rsidRPr="000A2AAA">
        <w:t xml:space="preserve">person </w:t>
      </w:r>
      <w:r w:rsidR="00AE6FF7" w:rsidRPr="000A2AAA">
        <w:t xml:space="preserve">with organization, management, and financial </w:t>
      </w:r>
      <w:r w:rsidR="005154A3" w:rsidRPr="000A2AAA">
        <w:t xml:space="preserve">and human </w:t>
      </w:r>
      <w:r w:rsidR="00AE6FF7" w:rsidRPr="000A2AAA">
        <w:t>resources adequate to carry out the proposed Sub-project</w:t>
      </w:r>
      <w:r w:rsidR="005154A3" w:rsidRPr="000A2AAA">
        <w:t xml:space="preserve">, and is a </w:t>
      </w:r>
      <w:r w:rsidR="001B74C9" w:rsidRPr="000A2AAA">
        <w:t>local coastal community</w:t>
      </w:r>
      <w:r w:rsidR="00D743F0" w:rsidRPr="000A2AAA">
        <w:t xml:space="preserve">; </w:t>
      </w:r>
    </w:p>
    <w:p w:rsidR="00402C47" w:rsidRPr="000A2AAA" w:rsidRDefault="004F410B" w:rsidP="00A01CF2">
      <w:pPr>
        <w:pStyle w:val="ModelNrmlSingle"/>
        <w:spacing w:after="360"/>
        <w:ind w:left="1440" w:hanging="720"/>
      </w:pPr>
      <w:r w:rsidRPr="000A2AAA">
        <w:t>(b)</w:t>
      </w:r>
      <w:r w:rsidRPr="000A2AAA">
        <w:tab/>
      </w:r>
      <w:r w:rsidR="00546287" w:rsidRPr="000A2AAA">
        <w:t xml:space="preserve">the proposed </w:t>
      </w:r>
      <w:r w:rsidR="001B74C9" w:rsidRPr="000A2AAA">
        <w:t>Beneficiary</w:t>
      </w:r>
      <w:r w:rsidR="004752CC">
        <w:t>:</w:t>
      </w:r>
      <w:r w:rsidR="001B74C9" w:rsidRPr="000A2AAA">
        <w:t xml:space="preserve"> </w:t>
      </w:r>
      <w:r w:rsidR="00BC4679">
        <w:t>(</w:t>
      </w:r>
      <w:proofErr w:type="spellStart"/>
      <w:r w:rsidR="00BC4679">
        <w:t>i</w:t>
      </w:r>
      <w:proofErr w:type="spellEnd"/>
      <w:r w:rsidR="00BC4679">
        <w:t xml:space="preserve">) </w:t>
      </w:r>
      <w:r w:rsidR="001B74C9" w:rsidRPr="000A2AAA">
        <w:t xml:space="preserve">has prepared the </w:t>
      </w:r>
      <w:r w:rsidR="00546287" w:rsidRPr="000A2AAA">
        <w:t xml:space="preserve">Sub-project with assistance from a facilitator, </w:t>
      </w:r>
      <w:r w:rsidR="00BC4679">
        <w:t xml:space="preserve">with </w:t>
      </w:r>
      <w:r w:rsidR="00546287" w:rsidRPr="000A2AAA">
        <w:t xml:space="preserve">the necessary experience and qualifications to provide support </w:t>
      </w:r>
      <w:r w:rsidR="00BC4679">
        <w:t xml:space="preserve">for </w:t>
      </w:r>
      <w:r w:rsidR="00546287" w:rsidRPr="000A2AAA">
        <w:t>the carrying out of the CLP Sub-project</w:t>
      </w:r>
      <w:r w:rsidR="004752CC">
        <w:t>;</w:t>
      </w:r>
      <w:r w:rsidR="00546287" w:rsidRPr="000A2AAA">
        <w:t xml:space="preserve"> and </w:t>
      </w:r>
      <w:r w:rsidR="00BC4679">
        <w:t xml:space="preserve">(ii) </w:t>
      </w:r>
      <w:r w:rsidR="00546287" w:rsidRPr="000A2AAA">
        <w:t xml:space="preserve">has prepared an acceptable plan </w:t>
      </w:r>
      <w:r w:rsidR="008E7F40">
        <w:t xml:space="preserve">for the </w:t>
      </w:r>
      <w:r w:rsidR="008E7F40" w:rsidRPr="000A2AAA">
        <w:rPr>
          <w:szCs w:val="22"/>
        </w:rPr>
        <w:t xml:space="preserve">co-management by the Recipient and </w:t>
      </w:r>
      <w:r w:rsidR="008E7F40">
        <w:rPr>
          <w:szCs w:val="22"/>
        </w:rPr>
        <w:t>the Beneficiary</w:t>
      </w:r>
      <w:r w:rsidR="008E7F40" w:rsidRPr="000A2AAA">
        <w:rPr>
          <w:szCs w:val="22"/>
        </w:rPr>
        <w:t xml:space="preserve"> of </w:t>
      </w:r>
      <w:r w:rsidR="008E7F40">
        <w:rPr>
          <w:szCs w:val="22"/>
        </w:rPr>
        <w:t xml:space="preserve">the </w:t>
      </w:r>
      <w:r w:rsidR="008E7F40" w:rsidRPr="000A2AAA">
        <w:rPr>
          <w:szCs w:val="22"/>
        </w:rPr>
        <w:t>coastal fishing resources</w:t>
      </w:r>
      <w:r w:rsidR="008E7F40">
        <w:rPr>
          <w:szCs w:val="22"/>
        </w:rPr>
        <w:t xml:space="preserve"> in </w:t>
      </w:r>
      <w:r w:rsidR="00BC4679">
        <w:rPr>
          <w:szCs w:val="22"/>
        </w:rPr>
        <w:t xml:space="preserve">the Beneficiary’s </w:t>
      </w:r>
      <w:r w:rsidR="008E7F40">
        <w:rPr>
          <w:szCs w:val="22"/>
        </w:rPr>
        <w:t>community</w:t>
      </w:r>
      <w:r w:rsidR="001B74C9" w:rsidRPr="000A2AAA">
        <w:t xml:space="preserve">, together with a </w:t>
      </w:r>
      <w:r w:rsidR="00546287" w:rsidRPr="000A2AAA">
        <w:t>budget</w:t>
      </w:r>
      <w:r w:rsidR="00B97246" w:rsidRPr="000A2AAA">
        <w:t xml:space="preserve"> </w:t>
      </w:r>
      <w:proofErr w:type="spellStart"/>
      <w:r w:rsidR="00B97246" w:rsidRPr="000A2AAA">
        <w:t>therefor</w:t>
      </w:r>
      <w:proofErr w:type="spellEnd"/>
      <w:r w:rsidR="00B97246" w:rsidRPr="000A2AAA">
        <w:t>,</w:t>
      </w:r>
      <w:r w:rsidR="001B74C9" w:rsidRPr="000A2AAA">
        <w:t xml:space="preserve"> </w:t>
      </w:r>
      <w:r w:rsidR="00BC4679">
        <w:t xml:space="preserve">all </w:t>
      </w:r>
      <w:r w:rsidR="001B74C9" w:rsidRPr="000A2AAA">
        <w:t>in accordance with the guidelines set forth in the Project Operational Manual</w:t>
      </w:r>
      <w:r w:rsidR="00546287" w:rsidRPr="000A2AAA">
        <w:t>;</w:t>
      </w:r>
      <w:r w:rsidR="00402C47" w:rsidRPr="000A2AAA">
        <w:t xml:space="preserve"> </w:t>
      </w:r>
    </w:p>
    <w:p w:rsidR="005C0080" w:rsidRDefault="00402C47" w:rsidP="00A01CF2">
      <w:pPr>
        <w:pStyle w:val="ModelNrmlSingle"/>
        <w:spacing w:after="360"/>
        <w:ind w:left="1440" w:hanging="720"/>
      </w:pPr>
      <w:r w:rsidRPr="000A2AAA">
        <w:t>(c)</w:t>
      </w:r>
      <w:r w:rsidRPr="000A2AAA">
        <w:tab/>
        <w:t xml:space="preserve">the proposed Sub-project is technically feasible and financially and economically viable; and </w:t>
      </w:r>
      <w:r w:rsidR="005C0080">
        <w:t>involves</w:t>
      </w:r>
      <w:r w:rsidR="00546287" w:rsidRPr="000A2AAA">
        <w:t xml:space="preserve">, </w:t>
      </w:r>
      <w:r w:rsidR="00546287" w:rsidRPr="000A2AAA">
        <w:rPr>
          <w:i/>
        </w:rPr>
        <w:t xml:space="preserve">inter alia, </w:t>
      </w:r>
      <w:r w:rsidR="00546287" w:rsidRPr="000A2AAA">
        <w:t>establishing:</w:t>
      </w:r>
      <w:r w:rsidR="00546287" w:rsidRPr="000A2AAA">
        <w:rPr>
          <w:i/>
        </w:rPr>
        <w:t xml:space="preserve"> </w:t>
      </w:r>
      <w:r w:rsidR="00546287" w:rsidRPr="000A2AAA">
        <w:t>(</w:t>
      </w:r>
      <w:proofErr w:type="spellStart"/>
      <w:r w:rsidR="00546287" w:rsidRPr="000A2AAA">
        <w:t>i</w:t>
      </w:r>
      <w:proofErr w:type="spellEnd"/>
      <w:r w:rsidR="00546287" w:rsidRPr="000A2AAA">
        <w:t>) restrictions on fish sizes or on fishing gear that go beyond existing regulations; (ii)</w:t>
      </w:r>
      <w:r w:rsidR="004752CC">
        <w:t> </w:t>
      </w:r>
      <w:r w:rsidR="00546287" w:rsidRPr="000A2AAA">
        <w:t>limits on daily catch, the number of daily fishing trips, and daily landings; (iii) setting allowable catch within a specific marine area; and (iv) seasonal closures; and</w:t>
      </w:r>
    </w:p>
    <w:p w:rsidR="00546287" w:rsidRPr="000A2AAA" w:rsidRDefault="00D743F0" w:rsidP="00A01CF2">
      <w:pPr>
        <w:pStyle w:val="ModelNrmlSingle"/>
        <w:spacing w:after="360"/>
        <w:ind w:left="1440" w:hanging="720"/>
      </w:pPr>
      <w:r w:rsidRPr="000A2AAA">
        <w:t>(</w:t>
      </w:r>
      <w:r w:rsidR="005C0080">
        <w:t>d</w:t>
      </w:r>
      <w:r w:rsidRPr="000A2AAA">
        <w:t>)</w:t>
      </w:r>
      <w:r w:rsidRPr="000A2AAA">
        <w:tab/>
      </w:r>
      <w:proofErr w:type="gramStart"/>
      <w:r w:rsidR="00546287" w:rsidRPr="000A2AAA">
        <w:t>if</w:t>
      </w:r>
      <w:proofErr w:type="gramEnd"/>
      <w:r w:rsidR="00546287" w:rsidRPr="000A2AAA">
        <w:t xml:space="preserve"> </w:t>
      </w:r>
      <w:r w:rsidR="00AE6FF7" w:rsidRPr="000A2AAA">
        <w:t xml:space="preserve">one or more Supplemental Social and Safeguard Instruments </w:t>
      </w:r>
      <w:r w:rsidR="00402C47" w:rsidRPr="000A2AAA">
        <w:t xml:space="preserve">is or </w:t>
      </w:r>
      <w:r w:rsidR="00546287" w:rsidRPr="000A2AAA">
        <w:t>are required</w:t>
      </w:r>
      <w:r w:rsidR="00402C47" w:rsidRPr="000A2AAA">
        <w:t xml:space="preserve"> pursuant to the Social and Environmental Safeguard Frameworks,</w:t>
      </w:r>
      <w:r w:rsidR="00546287" w:rsidRPr="000A2AAA">
        <w:t xml:space="preserve"> such </w:t>
      </w:r>
      <w:r w:rsidR="00AE6FF7" w:rsidRPr="000A2AAA">
        <w:t>instrument</w:t>
      </w:r>
      <w:r w:rsidR="00402C47" w:rsidRPr="000A2AAA">
        <w:t>(</w:t>
      </w:r>
      <w:r w:rsidR="00AE6FF7" w:rsidRPr="000A2AAA">
        <w:t>s</w:t>
      </w:r>
      <w:r w:rsidR="00402C47" w:rsidRPr="000A2AAA">
        <w:t>)</w:t>
      </w:r>
      <w:r w:rsidR="00AE6FF7" w:rsidRPr="000A2AAA">
        <w:t xml:space="preserve"> have </w:t>
      </w:r>
      <w:r w:rsidR="00546287" w:rsidRPr="000A2AAA">
        <w:t xml:space="preserve">been prepared pursuant to the </w:t>
      </w:r>
      <w:r w:rsidR="00AE6FF7" w:rsidRPr="000A2AAA">
        <w:t>Social and Environmental Safeguard Framework</w:t>
      </w:r>
      <w:r w:rsidR="00402C47" w:rsidRPr="000A2AAA">
        <w:t>s</w:t>
      </w:r>
      <w:r w:rsidR="00AE6FF7" w:rsidRPr="000A2AAA">
        <w:t xml:space="preserve"> </w:t>
      </w:r>
      <w:r w:rsidR="00546287" w:rsidRPr="000A2AAA">
        <w:t xml:space="preserve">and have been approved by the Association. </w:t>
      </w:r>
    </w:p>
    <w:p w:rsidR="00546287" w:rsidRPr="000A2AAA" w:rsidRDefault="00546287" w:rsidP="00A01CF2">
      <w:pPr>
        <w:pStyle w:val="ModelNrmlSingle"/>
        <w:spacing w:after="360"/>
        <w:ind w:left="720" w:hanging="720"/>
      </w:pPr>
      <w:r w:rsidRPr="000A2AAA">
        <w:lastRenderedPageBreak/>
        <w:t>3.</w:t>
      </w:r>
      <w:r w:rsidRPr="000A2AAA">
        <w:tab/>
      </w:r>
      <w:r w:rsidRPr="000A2AAA">
        <w:rPr>
          <w:u w:val="single"/>
        </w:rPr>
        <w:t>Eligibility Criteria and Procedures for AL Sub-projects under Parts A.</w:t>
      </w:r>
      <w:r w:rsidR="003552DE" w:rsidRPr="000A2AAA">
        <w:rPr>
          <w:u w:val="single"/>
        </w:rPr>
        <w:t>3</w:t>
      </w:r>
      <w:r w:rsidR="006D626C">
        <w:rPr>
          <w:u w:val="single"/>
        </w:rPr>
        <w:t>(c</w:t>
      </w:r>
      <w:proofErr w:type="gramStart"/>
      <w:r w:rsidR="006D626C">
        <w:rPr>
          <w:u w:val="single"/>
        </w:rPr>
        <w:t>)(</w:t>
      </w:r>
      <w:proofErr w:type="spellStart"/>
      <w:proofErr w:type="gramEnd"/>
      <w:r w:rsidR="006D626C">
        <w:rPr>
          <w:u w:val="single"/>
        </w:rPr>
        <w:t>i</w:t>
      </w:r>
      <w:proofErr w:type="spellEnd"/>
      <w:r w:rsidR="006D626C">
        <w:rPr>
          <w:u w:val="single"/>
        </w:rPr>
        <w:t>)</w:t>
      </w:r>
      <w:r w:rsidRPr="000A2AAA">
        <w:rPr>
          <w:u w:val="single"/>
        </w:rPr>
        <w:t xml:space="preserve"> of the Project</w:t>
      </w:r>
      <w:r w:rsidRPr="000A2AAA">
        <w:t>.</w:t>
      </w:r>
    </w:p>
    <w:p w:rsidR="00546287" w:rsidRPr="000A2AAA" w:rsidRDefault="005C0080" w:rsidP="00A01CF2">
      <w:pPr>
        <w:pStyle w:val="ModelNrmlSingle"/>
        <w:spacing w:after="360"/>
        <w:ind w:left="720" w:firstLine="0"/>
      </w:pPr>
      <w:r>
        <w:t>No</w:t>
      </w:r>
      <w:r w:rsidR="00546287" w:rsidRPr="000A2AAA">
        <w:t xml:space="preserve"> proposed AL Sub-project shall be eligible for financing under Part A.</w:t>
      </w:r>
      <w:r w:rsidR="003552DE" w:rsidRPr="000A2AAA">
        <w:t>3</w:t>
      </w:r>
      <w:r w:rsidR="00546287" w:rsidRPr="000A2AAA">
        <w:t xml:space="preserve"> of the Project unless</w:t>
      </w:r>
      <w:r w:rsidR="002F4DAA" w:rsidRPr="000A2AAA">
        <w:t xml:space="preserve"> and until</w:t>
      </w:r>
      <w:r w:rsidR="004752CC">
        <w:t>:</w:t>
      </w:r>
      <w:r w:rsidR="002F4DAA" w:rsidRPr="000A2AAA">
        <w:t xml:space="preserve"> (a) </w:t>
      </w:r>
      <w:r w:rsidR="00546287" w:rsidRPr="000A2AAA">
        <w:t xml:space="preserve">the </w:t>
      </w:r>
      <w:r>
        <w:t xml:space="preserve">Recipient, through the </w:t>
      </w:r>
      <w:r w:rsidR="00546287" w:rsidRPr="000A2AAA">
        <w:t>PIU</w:t>
      </w:r>
      <w:r>
        <w:t>,</w:t>
      </w:r>
      <w:r w:rsidR="00546287" w:rsidRPr="000A2AAA">
        <w:t xml:space="preserve"> has reviewed and concluded, on the basis of an appraisal (including an </w:t>
      </w:r>
      <w:r w:rsidR="002F4DAA" w:rsidRPr="000A2AAA">
        <w:t xml:space="preserve">EA </w:t>
      </w:r>
      <w:r w:rsidR="00546287" w:rsidRPr="000A2AAA">
        <w:t xml:space="preserve">for the Sub-project </w:t>
      </w:r>
      <w:r w:rsidR="002F4DAA" w:rsidRPr="000A2AAA">
        <w:t xml:space="preserve">carried out </w:t>
      </w:r>
      <w:r w:rsidR="00546287" w:rsidRPr="000A2AAA">
        <w:t>in accordance with the ESMF), conducted in accordance with guidelines acceptable to the Association, that the proposed AL Sub-project satisfies the eligibility criteria specified below, and such additional criteria as may be specified in the Project Operational Manual</w:t>
      </w:r>
      <w:r>
        <w:t>;</w:t>
      </w:r>
      <w:r w:rsidR="002F4DAA" w:rsidRPr="000A2AAA">
        <w:t xml:space="preserve"> and (b) the Association has approved the Sub-project, unless the Association </w:t>
      </w:r>
      <w:r>
        <w:t xml:space="preserve">has </w:t>
      </w:r>
      <w:r w:rsidR="002F4DAA" w:rsidRPr="000A2AAA">
        <w:t>determine</w:t>
      </w:r>
      <w:r>
        <w:t>d</w:t>
      </w:r>
      <w:r w:rsidR="002F4DAA" w:rsidRPr="000A2AAA">
        <w:t xml:space="preserve"> by prior notice to the Recipient, that its approval of Sub-projects is no longer required</w:t>
      </w:r>
      <w:r w:rsidR="00546287" w:rsidRPr="000A2AAA">
        <w:t>:</w:t>
      </w:r>
    </w:p>
    <w:p w:rsidR="005C0080" w:rsidRDefault="00546287" w:rsidP="00A01CF2">
      <w:pPr>
        <w:pStyle w:val="ModelNrmlSingle"/>
        <w:spacing w:after="360"/>
        <w:ind w:left="1440" w:hanging="720"/>
        <w:rPr>
          <w:szCs w:val="22"/>
        </w:rPr>
      </w:pPr>
      <w:r w:rsidRPr="000A2AAA">
        <w:t>(a)</w:t>
      </w:r>
      <w:r w:rsidRPr="000A2AAA">
        <w:tab/>
      </w:r>
      <w:r w:rsidR="000741A6" w:rsidRPr="000A2AAA">
        <w:t>the proposed Beneficiary of the Sub-financing requested for the Sub-project is a natural or legal person with organization, management, and financial and human resources adequate to carry out the proposed Sub-project, and is an</w:t>
      </w:r>
      <w:r w:rsidR="000741A6" w:rsidRPr="000A2AAA">
        <w:rPr>
          <w:szCs w:val="22"/>
        </w:rPr>
        <w:t xml:space="preserve"> individual, family or community group whose income from fishing is reduced due to co-management initiatives, or to measures of rehabilitation of maritime eco-systems</w:t>
      </w:r>
      <w:r w:rsidR="005C0080">
        <w:rPr>
          <w:szCs w:val="22"/>
        </w:rPr>
        <w:t>;</w:t>
      </w:r>
    </w:p>
    <w:p w:rsidR="00546287" w:rsidRPr="000A2AAA" w:rsidRDefault="005C0080" w:rsidP="00A01CF2">
      <w:pPr>
        <w:pStyle w:val="ModelNrmlSingle"/>
        <w:spacing w:after="360"/>
        <w:ind w:left="1440" w:hanging="720"/>
      </w:pPr>
      <w:r>
        <w:rPr>
          <w:szCs w:val="22"/>
        </w:rPr>
        <w:t>(b)</w:t>
      </w:r>
      <w:r>
        <w:rPr>
          <w:szCs w:val="22"/>
        </w:rPr>
        <w:tab/>
        <w:t xml:space="preserve">The </w:t>
      </w:r>
      <w:r w:rsidR="00546287" w:rsidRPr="000A2AAA">
        <w:t>proposed Sub-project</w:t>
      </w:r>
      <w:r w:rsidR="006D626C">
        <w:t xml:space="preserve"> has </w:t>
      </w:r>
      <w:r>
        <w:t xml:space="preserve">been </w:t>
      </w:r>
      <w:r w:rsidR="00546287" w:rsidRPr="000A2AAA">
        <w:t xml:space="preserve">prepared with </w:t>
      </w:r>
      <w:r w:rsidR="006D626C">
        <w:t xml:space="preserve">the </w:t>
      </w:r>
      <w:r w:rsidR="00546287" w:rsidRPr="000A2AAA">
        <w:t xml:space="preserve">assistance </w:t>
      </w:r>
      <w:r w:rsidR="006D626C">
        <w:t xml:space="preserve">of </w:t>
      </w:r>
      <w:r w:rsidR="00546287" w:rsidRPr="000A2AAA">
        <w:t>the Technical Support Institution</w:t>
      </w:r>
      <w:r w:rsidR="006D626C">
        <w:t xml:space="preserve"> </w:t>
      </w:r>
      <w:r w:rsidR="00D743F0" w:rsidRPr="000A2AAA">
        <w:t>in accordance with the guidelines set forth in the Project Operational Manual;</w:t>
      </w:r>
    </w:p>
    <w:p w:rsidR="00546287" w:rsidRPr="000A2AAA" w:rsidRDefault="00546287" w:rsidP="00A01CF2">
      <w:pPr>
        <w:pStyle w:val="ModelNrmlSingle"/>
        <w:spacing w:after="360"/>
        <w:ind w:left="1440" w:hanging="720"/>
      </w:pPr>
      <w:r w:rsidRPr="000A2AAA">
        <w:t>(</w:t>
      </w:r>
      <w:r w:rsidR="006D626C">
        <w:t>c</w:t>
      </w:r>
      <w:r w:rsidRPr="000A2AAA">
        <w:t>)</w:t>
      </w:r>
      <w:r w:rsidRPr="000A2AAA">
        <w:tab/>
      </w:r>
      <w:proofErr w:type="gramStart"/>
      <w:r w:rsidR="00D743F0" w:rsidRPr="000A2AAA">
        <w:t>the</w:t>
      </w:r>
      <w:proofErr w:type="gramEnd"/>
      <w:r w:rsidR="00D743F0" w:rsidRPr="000A2AAA">
        <w:t xml:space="preserve"> proposed Sub-project is technically feasible and financial</w:t>
      </w:r>
      <w:r w:rsidR="00D45F5C" w:rsidRPr="000A2AAA">
        <w:t>ly and economically viable</w:t>
      </w:r>
      <w:r w:rsidR="006D626C">
        <w:t xml:space="preserve"> and</w:t>
      </w:r>
      <w:r w:rsidRPr="000A2AAA">
        <w:t xml:space="preserve"> consists of specific development activities set forth in Part A</w:t>
      </w:r>
      <w:r w:rsidR="006D626C">
        <w:t>3.(c)(</w:t>
      </w:r>
      <w:proofErr w:type="spellStart"/>
      <w:r w:rsidR="006D626C">
        <w:t>i</w:t>
      </w:r>
      <w:proofErr w:type="spellEnd"/>
      <w:r w:rsidR="006D626C">
        <w:t>)</w:t>
      </w:r>
      <w:r w:rsidRPr="000A2AAA">
        <w:t xml:space="preserve"> of the Project and further elaborated in the Project Operational Manual; and</w:t>
      </w:r>
    </w:p>
    <w:p w:rsidR="00546287" w:rsidRPr="000A2AAA" w:rsidRDefault="00546287" w:rsidP="00A01CF2">
      <w:pPr>
        <w:pStyle w:val="ModelNrmlSingle"/>
        <w:spacing w:after="360"/>
        <w:ind w:left="1440" w:hanging="720"/>
      </w:pPr>
      <w:r w:rsidRPr="000A2AAA">
        <w:t>(</w:t>
      </w:r>
      <w:r w:rsidR="006D626C">
        <w:t>d</w:t>
      </w:r>
      <w:r w:rsidRPr="000A2AAA">
        <w:t>)</w:t>
      </w:r>
      <w:r w:rsidRPr="000A2AAA">
        <w:tab/>
      </w:r>
      <w:proofErr w:type="gramStart"/>
      <w:r w:rsidR="00D743F0" w:rsidRPr="000A2AAA">
        <w:t>if</w:t>
      </w:r>
      <w:proofErr w:type="gramEnd"/>
      <w:r w:rsidR="00D743F0" w:rsidRPr="000A2AAA">
        <w:t xml:space="preserve"> one or more Supplemental Social and Safeguard Instruments is or are required pursuant to the Social and Environmental Safeguard Frameworks, such instrument(s) have been prepared pursuant to the Social and Environmental Safeguard Frameworks and have been approved by the Association.</w:t>
      </w:r>
      <w:r w:rsidRPr="000A2AAA">
        <w:t xml:space="preserve"> </w:t>
      </w:r>
    </w:p>
    <w:p w:rsidR="00546287" w:rsidRPr="000A2AAA" w:rsidRDefault="00546287" w:rsidP="00A01CF2">
      <w:pPr>
        <w:pStyle w:val="ModelNrmlSingle"/>
        <w:spacing w:after="360"/>
        <w:ind w:firstLine="0"/>
      </w:pPr>
      <w:r w:rsidRPr="000A2AAA">
        <w:t>5.</w:t>
      </w:r>
      <w:r w:rsidRPr="000A2AAA">
        <w:tab/>
      </w:r>
      <w:r w:rsidRPr="000A2AAA">
        <w:rPr>
          <w:u w:val="single"/>
        </w:rPr>
        <w:t>Terms and Conditions of Sub-financing Agreements</w:t>
      </w:r>
    </w:p>
    <w:p w:rsidR="00546287" w:rsidRPr="000A2AAA" w:rsidRDefault="00546287" w:rsidP="00A01CF2">
      <w:pPr>
        <w:pStyle w:val="ModelNrmlSingle"/>
        <w:spacing w:after="360"/>
        <w:ind w:left="1440" w:hanging="720"/>
      </w:pPr>
      <w:r w:rsidRPr="000A2AAA">
        <w:t>(a)</w:t>
      </w:r>
      <w:r w:rsidRPr="000A2AAA">
        <w:tab/>
      </w:r>
      <w:r w:rsidR="00B97246" w:rsidRPr="000A2AAA">
        <w:t xml:space="preserve">Each </w:t>
      </w:r>
      <w:r w:rsidRPr="000A2AAA">
        <w:t xml:space="preserve">Sub-Financing </w:t>
      </w:r>
      <w:r w:rsidR="00952783">
        <w:t xml:space="preserve">for a CLP Sub-project or an AL Sub-project </w:t>
      </w:r>
      <w:r w:rsidRPr="000A2AAA">
        <w:t xml:space="preserve">shall be made to </w:t>
      </w:r>
      <w:r w:rsidR="00B97246" w:rsidRPr="000A2AAA">
        <w:t xml:space="preserve">a </w:t>
      </w:r>
      <w:r w:rsidRPr="000A2AAA">
        <w:t>Beneficiar</w:t>
      </w:r>
      <w:r w:rsidR="00402C47" w:rsidRPr="000A2AAA">
        <w:t>y</w:t>
      </w:r>
      <w:r w:rsidRPr="000A2AAA">
        <w:t xml:space="preserve"> under a Sub-financing Agreement </w:t>
      </w:r>
      <w:r w:rsidR="00402C47" w:rsidRPr="000A2AAA">
        <w:t xml:space="preserve">entered into </w:t>
      </w:r>
      <w:r w:rsidRPr="000A2AAA">
        <w:t xml:space="preserve">between the </w:t>
      </w:r>
      <w:r w:rsidR="00402C47" w:rsidRPr="000A2AAA">
        <w:t xml:space="preserve">Recipient (through </w:t>
      </w:r>
      <w:r w:rsidRPr="000A2AAA">
        <w:t>MEM</w:t>
      </w:r>
      <w:r w:rsidR="00402C47" w:rsidRPr="000A2AAA">
        <w:t>)</w:t>
      </w:r>
      <w:r w:rsidRPr="000A2AAA">
        <w:t xml:space="preserve"> and </w:t>
      </w:r>
      <w:r w:rsidR="00B97246" w:rsidRPr="000A2AAA">
        <w:t xml:space="preserve">the </w:t>
      </w:r>
      <w:r w:rsidRPr="000A2AAA">
        <w:t>Beneficiary, on terms and conditions satisfactory to the Association, including the following:</w:t>
      </w:r>
    </w:p>
    <w:p w:rsidR="00546287" w:rsidRPr="000A2AAA" w:rsidRDefault="00546287" w:rsidP="00A01CF2">
      <w:pPr>
        <w:pStyle w:val="ModelNrmlSingle"/>
        <w:tabs>
          <w:tab w:val="left" w:pos="2160"/>
        </w:tabs>
        <w:spacing w:after="360"/>
        <w:ind w:left="2880" w:hanging="1440"/>
      </w:pPr>
      <w:r w:rsidRPr="000A2AAA">
        <w:lastRenderedPageBreak/>
        <w:t>(</w:t>
      </w:r>
      <w:proofErr w:type="spellStart"/>
      <w:r w:rsidRPr="000A2AAA">
        <w:t>i</w:t>
      </w:r>
      <w:proofErr w:type="spellEnd"/>
      <w:r w:rsidRPr="000A2AAA">
        <w:t>)</w:t>
      </w:r>
      <w:r w:rsidRPr="000A2AAA">
        <w:tab/>
      </w:r>
      <w:proofErr w:type="gramStart"/>
      <w:r w:rsidRPr="000A2AAA">
        <w:t>the</w:t>
      </w:r>
      <w:proofErr w:type="gramEnd"/>
      <w:r w:rsidRPr="000A2AAA">
        <w:t xml:space="preserve"> Sub-financing shall be made on a grant basis</w:t>
      </w:r>
      <w:r w:rsidR="00952783">
        <w:t>;</w:t>
      </w:r>
    </w:p>
    <w:p w:rsidR="00546287" w:rsidRPr="000A2AAA" w:rsidRDefault="00546287" w:rsidP="00A01CF2">
      <w:pPr>
        <w:pStyle w:val="ModelNrmlSingle"/>
        <w:spacing w:after="360"/>
        <w:ind w:left="2160" w:hanging="720"/>
        <w:rPr>
          <w:u w:val="single"/>
        </w:rPr>
      </w:pPr>
      <w:r w:rsidRPr="000A2AAA">
        <w:t>(ii)</w:t>
      </w:r>
      <w:r w:rsidRPr="000A2AAA">
        <w:tab/>
        <w:t xml:space="preserve">the Beneficiary shall undertake to:  (A) carry out the Sub-project with due diligence and efficiency and in accordance with sound environmental, social, engineering, financial, and managerial standards and practices, including in accordance with the </w:t>
      </w:r>
      <w:r w:rsidR="00B97246" w:rsidRPr="000A2AAA">
        <w:t xml:space="preserve">Supplemental Social and Environmental Safeguard Instruments (if applicable) and with the </w:t>
      </w:r>
      <w:r w:rsidRPr="000A2AAA">
        <w:t xml:space="preserve">provisions of the Anti-Corruption Guidelines applicable to recipients of Financing proceeds other than the Recipient; (B) maintain adequate records to reflect, in accordance with sound accounting practices, the resources, operations, and expenditures relating to the Sub-project; </w:t>
      </w:r>
      <w:r w:rsidR="004752CC">
        <w:t xml:space="preserve">and </w:t>
      </w:r>
      <w:r w:rsidRPr="000A2AAA">
        <w:t>(C)</w:t>
      </w:r>
      <w:r w:rsidR="004752CC">
        <w:t> </w:t>
      </w:r>
      <w:r w:rsidRPr="000A2AAA">
        <w:t>procure the goods, works, and services to be financed out of the proceeds of the Sub-financing in accordance with the provisions of Section III of this Schedule 2, and use the same exclusively in the carrying out of the Sub-project; and</w:t>
      </w:r>
    </w:p>
    <w:p w:rsidR="00546287" w:rsidRPr="000A2AAA" w:rsidRDefault="00546287" w:rsidP="00A01CF2">
      <w:pPr>
        <w:pStyle w:val="ModelNrmlSingle"/>
        <w:spacing w:after="360"/>
        <w:ind w:left="2160" w:hanging="720"/>
      </w:pPr>
      <w:r w:rsidRPr="000A2AAA">
        <w:t>(iii)</w:t>
      </w:r>
      <w:r w:rsidRPr="000A2AAA">
        <w:tab/>
        <w:t>the Recipient shall obtain rights adequate to protect its interests and those of the Association, including the right to: (A) inspect by itself, or jointly with the Association, if the Association shall so request, the goods, works, sites, plants, and construction included in the Sub-project, the operations thereof, and any relevant records and documents; (B) obtain all information as it, or the Association, shall reasonably request regarding the administration</w:t>
      </w:r>
      <w:r w:rsidRPr="00353DD7">
        <w:t xml:space="preserve">, operation, and financial condition of Sub-project and the Beneficiary; </w:t>
      </w:r>
      <w:r w:rsidR="00FA71F2" w:rsidRPr="00353DD7">
        <w:t xml:space="preserve">(C) </w:t>
      </w:r>
      <w:r w:rsidR="00FA71F2" w:rsidRPr="00353DD7">
        <w:rPr>
          <w:iCs/>
          <w:szCs w:val="22"/>
        </w:rPr>
        <w:t>the Association’s and the Recipient’s right to require audits of the Beneficiary’s records and accounts</w:t>
      </w:r>
      <w:r w:rsidR="00FA71F2" w:rsidRPr="00353DD7">
        <w:t>;</w:t>
      </w:r>
      <w:r w:rsidR="001879ED" w:rsidRPr="00353DD7">
        <w:t xml:space="preserve"> </w:t>
      </w:r>
      <w:r w:rsidRPr="00353DD7">
        <w:t>and (</w:t>
      </w:r>
      <w:r w:rsidR="001879ED" w:rsidRPr="00353DD7">
        <w:t>D</w:t>
      </w:r>
      <w:r w:rsidRPr="00353DD7">
        <w:t>) suspend</w:t>
      </w:r>
      <w:r w:rsidRPr="000A2AAA">
        <w:t xml:space="preserve"> or terminate the right of any Beneficiary to use the proceeds of the Sub-financing upon failure by the Beneficiary to perform any of its obligations under the Sub-financing Agreement.</w:t>
      </w:r>
    </w:p>
    <w:p w:rsidR="00546287" w:rsidRPr="000A2AAA" w:rsidRDefault="00546287" w:rsidP="00A01CF2">
      <w:pPr>
        <w:pStyle w:val="ModelNrmlSingle"/>
        <w:spacing w:after="360"/>
        <w:ind w:left="1440" w:hanging="720"/>
      </w:pPr>
      <w:r w:rsidRPr="000A2AAA">
        <w:t>(b)</w:t>
      </w:r>
      <w:r w:rsidRPr="000A2AAA">
        <w:tab/>
        <w:t xml:space="preserve">The Recipient shall exercise its rights under </w:t>
      </w:r>
      <w:r w:rsidR="00983474">
        <w:t xml:space="preserve">each </w:t>
      </w:r>
      <w:r w:rsidRPr="000A2AAA">
        <w:t xml:space="preserve">Sub-financing Agreement </w:t>
      </w:r>
      <w:r w:rsidR="00983474">
        <w:t xml:space="preserve">for a CLP or AL Sub-project </w:t>
      </w:r>
      <w:r w:rsidRPr="000A2AAA">
        <w:t>in such manner as to protect its interests and the interests of the Association and to achieve the Project’s objective, and, except as the Association shall otherwise agree, the Recipient shall not assign, amend, abrogate, or waive the Sub-financing Agreement or any of its provisions.</w:t>
      </w:r>
    </w:p>
    <w:p w:rsidR="00546287" w:rsidRPr="000A2AAA" w:rsidRDefault="00546287" w:rsidP="00A01CF2">
      <w:pPr>
        <w:pStyle w:val="BodyText"/>
        <w:spacing w:after="360" w:line="240" w:lineRule="auto"/>
        <w:rPr>
          <w:b/>
          <w:bCs/>
          <w:iCs/>
          <w:sz w:val="22"/>
          <w:szCs w:val="22"/>
        </w:rPr>
      </w:pPr>
      <w:r w:rsidRPr="000A2AAA">
        <w:rPr>
          <w:b/>
          <w:bCs/>
          <w:sz w:val="22"/>
          <w:szCs w:val="22"/>
        </w:rPr>
        <w:t>G.</w:t>
      </w:r>
      <w:r w:rsidRPr="000A2AAA">
        <w:rPr>
          <w:b/>
          <w:bCs/>
          <w:sz w:val="22"/>
          <w:szCs w:val="22"/>
        </w:rPr>
        <w:tab/>
      </w:r>
      <w:r w:rsidRPr="000A2AAA">
        <w:rPr>
          <w:b/>
          <w:bCs/>
          <w:iCs/>
          <w:sz w:val="22"/>
          <w:szCs w:val="22"/>
        </w:rPr>
        <w:t>Safeguards</w:t>
      </w:r>
    </w:p>
    <w:p w:rsidR="00546287" w:rsidRPr="000A2AAA" w:rsidRDefault="00546287" w:rsidP="00A01CF2">
      <w:pPr>
        <w:pStyle w:val="ModelNrmlSingle"/>
        <w:spacing w:after="360"/>
        <w:ind w:left="630" w:hanging="630"/>
        <w:rPr>
          <w:bCs/>
          <w:szCs w:val="22"/>
        </w:rPr>
      </w:pPr>
      <w:r w:rsidRPr="000A2AAA">
        <w:rPr>
          <w:bCs/>
          <w:szCs w:val="22"/>
        </w:rPr>
        <w:t>1.</w:t>
      </w:r>
      <w:r w:rsidRPr="000A2AAA">
        <w:rPr>
          <w:bCs/>
          <w:szCs w:val="22"/>
        </w:rPr>
        <w:tab/>
        <w:t xml:space="preserve">The Recipient shall ensure that the Project is implemented in accordance with the </w:t>
      </w:r>
      <w:r w:rsidRPr="000A2AAA">
        <w:t xml:space="preserve">provisions </w:t>
      </w:r>
      <w:r w:rsidRPr="000A2AAA">
        <w:rPr>
          <w:bCs/>
          <w:szCs w:val="22"/>
        </w:rPr>
        <w:t xml:space="preserve">of the Social and Environmental Safeguard Frameworks and each of </w:t>
      </w:r>
      <w:r w:rsidRPr="000A2AAA">
        <w:rPr>
          <w:bCs/>
          <w:szCs w:val="22"/>
        </w:rPr>
        <w:lastRenderedPageBreak/>
        <w:t xml:space="preserve">the Supplemental Social and Environmental Safeguard </w:t>
      </w:r>
      <w:r w:rsidR="00B97246" w:rsidRPr="000A2AAA">
        <w:rPr>
          <w:bCs/>
          <w:szCs w:val="22"/>
        </w:rPr>
        <w:t xml:space="preserve">Instruments </w:t>
      </w:r>
      <w:r w:rsidRPr="000A2AAA">
        <w:rPr>
          <w:bCs/>
          <w:szCs w:val="22"/>
        </w:rPr>
        <w:t xml:space="preserve">in a manner satisfactory to the Association, and the Recipient shall not amend or waive any provision of the aforementioned without the prior written agreement of the Association. </w:t>
      </w:r>
      <w:r w:rsidRPr="000A2AAA">
        <w:t xml:space="preserve"> </w:t>
      </w:r>
    </w:p>
    <w:p w:rsidR="00546287" w:rsidRPr="000A2AAA" w:rsidRDefault="00546287" w:rsidP="00A01CF2">
      <w:pPr>
        <w:pStyle w:val="ModelNrmlDouble"/>
        <w:spacing w:line="240" w:lineRule="auto"/>
        <w:ind w:left="720" w:hanging="720"/>
        <w:rPr>
          <w:szCs w:val="22"/>
        </w:rPr>
      </w:pPr>
      <w:r w:rsidRPr="000A2AAA">
        <w:t>2.</w:t>
      </w:r>
      <w:r w:rsidRPr="000A2AAA">
        <w:tab/>
      </w:r>
      <w:r w:rsidRPr="000A2AAA">
        <w:rPr>
          <w:szCs w:val="22"/>
        </w:rPr>
        <w:t xml:space="preserve">Without limitation upon its other reporting obligations under this Agreement, the </w:t>
      </w:r>
      <w:r w:rsidRPr="000A2AAA">
        <w:rPr>
          <w:color w:val="000000"/>
          <w:szCs w:val="22"/>
        </w:rPr>
        <w:t xml:space="preserve">Recipient </w:t>
      </w:r>
      <w:r w:rsidRPr="000A2AAA">
        <w:rPr>
          <w:szCs w:val="22"/>
        </w:rPr>
        <w:t xml:space="preserve">shall </w:t>
      </w:r>
      <w:r w:rsidR="004214ED" w:rsidRPr="000A2AAA">
        <w:rPr>
          <w:szCs w:val="22"/>
        </w:rPr>
        <w:t xml:space="preserve"> </w:t>
      </w:r>
      <w:r w:rsidRPr="000A2AAA">
        <w:rPr>
          <w:szCs w:val="22"/>
        </w:rPr>
        <w:t xml:space="preserve">collect, compile and furnish to the Association on a quarterly basis reports on the status of compliance with the Social and Environmental Safeguard Frameworks and Supplemental Social and Environmental Safeguard Instruments, giving details of: </w:t>
      </w:r>
    </w:p>
    <w:p w:rsidR="00546287" w:rsidRPr="000A2AAA" w:rsidRDefault="00546287" w:rsidP="00A01CF2">
      <w:pPr>
        <w:tabs>
          <w:tab w:val="left" w:pos="-1440"/>
          <w:tab w:val="left" w:pos="-720"/>
          <w:tab w:val="left" w:pos="720"/>
          <w:tab w:val="left" w:pos="1440"/>
          <w:tab w:val="left" w:pos="2280"/>
          <w:tab w:val="left" w:pos="3000"/>
          <w:tab w:val="left" w:pos="3720"/>
          <w:tab w:val="left" w:pos="4440"/>
          <w:tab w:val="left" w:pos="5160"/>
          <w:tab w:val="left" w:pos="5880"/>
          <w:tab w:val="left" w:pos="6480"/>
        </w:tabs>
        <w:suppressAutoHyphens/>
        <w:spacing w:after="360"/>
        <w:ind w:left="1440" w:hanging="720"/>
        <w:jc w:val="both"/>
        <w:rPr>
          <w:bCs/>
          <w:iCs/>
          <w:sz w:val="22"/>
          <w:szCs w:val="22"/>
        </w:rPr>
      </w:pPr>
      <w:r w:rsidRPr="000A2AAA">
        <w:rPr>
          <w:bCs/>
          <w:iCs/>
          <w:sz w:val="22"/>
          <w:szCs w:val="22"/>
        </w:rPr>
        <w:t>(a)</w:t>
      </w:r>
      <w:r w:rsidRPr="000A2AAA">
        <w:rPr>
          <w:bCs/>
          <w:iCs/>
          <w:sz w:val="22"/>
          <w:szCs w:val="22"/>
        </w:rPr>
        <w:tab/>
      </w:r>
      <w:proofErr w:type="gramStart"/>
      <w:r w:rsidRPr="000A2AAA">
        <w:rPr>
          <w:bCs/>
          <w:iCs/>
          <w:sz w:val="22"/>
          <w:szCs w:val="22"/>
        </w:rPr>
        <w:t>measures</w:t>
      </w:r>
      <w:proofErr w:type="gramEnd"/>
      <w:r w:rsidRPr="000A2AAA">
        <w:rPr>
          <w:bCs/>
          <w:iCs/>
          <w:sz w:val="22"/>
          <w:szCs w:val="22"/>
        </w:rPr>
        <w:t xml:space="preserve"> taken in furtherance of such </w:t>
      </w:r>
      <w:r w:rsidRPr="000A2AAA">
        <w:rPr>
          <w:sz w:val="22"/>
          <w:szCs w:val="22"/>
        </w:rPr>
        <w:t>frameworks and instruments</w:t>
      </w:r>
      <w:r w:rsidRPr="000A2AAA">
        <w:rPr>
          <w:bCs/>
          <w:iCs/>
          <w:sz w:val="22"/>
          <w:szCs w:val="22"/>
        </w:rPr>
        <w:t xml:space="preserve">; </w:t>
      </w:r>
    </w:p>
    <w:p w:rsidR="00546287" w:rsidRPr="000A2AAA" w:rsidRDefault="00546287" w:rsidP="00A01CF2">
      <w:pPr>
        <w:tabs>
          <w:tab w:val="left" w:pos="-1440"/>
          <w:tab w:val="left" w:pos="-720"/>
          <w:tab w:val="left" w:pos="720"/>
          <w:tab w:val="left" w:pos="1440"/>
          <w:tab w:val="left" w:pos="2280"/>
          <w:tab w:val="left" w:pos="3000"/>
          <w:tab w:val="left" w:pos="3720"/>
          <w:tab w:val="left" w:pos="4440"/>
          <w:tab w:val="left" w:pos="5160"/>
          <w:tab w:val="left" w:pos="5880"/>
          <w:tab w:val="left" w:pos="6480"/>
        </w:tabs>
        <w:suppressAutoHyphens/>
        <w:spacing w:after="360"/>
        <w:ind w:left="1440" w:hanging="720"/>
        <w:jc w:val="both"/>
        <w:rPr>
          <w:bCs/>
          <w:iCs/>
          <w:sz w:val="22"/>
          <w:szCs w:val="22"/>
        </w:rPr>
      </w:pPr>
      <w:r w:rsidRPr="000A2AAA">
        <w:rPr>
          <w:bCs/>
          <w:iCs/>
          <w:sz w:val="22"/>
          <w:szCs w:val="22"/>
        </w:rPr>
        <w:t>(b)</w:t>
      </w:r>
      <w:r w:rsidRPr="000A2AAA">
        <w:rPr>
          <w:bCs/>
          <w:iCs/>
          <w:sz w:val="22"/>
          <w:szCs w:val="22"/>
        </w:rPr>
        <w:tab/>
      </w:r>
      <w:proofErr w:type="gramStart"/>
      <w:r w:rsidRPr="000A2AAA">
        <w:rPr>
          <w:bCs/>
          <w:iCs/>
          <w:sz w:val="22"/>
          <w:szCs w:val="22"/>
        </w:rPr>
        <w:t>conditions</w:t>
      </w:r>
      <w:proofErr w:type="gramEnd"/>
      <w:r w:rsidRPr="000A2AAA">
        <w:rPr>
          <w:bCs/>
          <w:iCs/>
          <w:sz w:val="22"/>
          <w:szCs w:val="22"/>
        </w:rPr>
        <w:t xml:space="preserve">, if any, which interfere or threaten to interfere with the smooth implementation of such </w:t>
      </w:r>
      <w:r w:rsidRPr="000A2AAA">
        <w:rPr>
          <w:sz w:val="22"/>
          <w:szCs w:val="22"/>
        </w:rPr>
        <w:t>frameworks and instruments</w:t>
      </w:r>
      <w:r w:rsidRPr="000A2AAA">
        <w:rPr>
          <w:bCs/>
          <w:iCs/>
          <w:sz w:val="22"/>
          <w:szCs w:val="22"/>
        </w:rPr>
        <w:t xml:space="preserve">; and </w:t>
      </w:r>
    </w:p>
    <w:p w:rsidR="00546287" w:rsidRPr="000A2AAA" w:rsidRDefault="00546287" w:rsidP="00A01CF2">
      <w:pPr>
        <w:tabs>
          <w:tab w:val="left" w:pos="-1440"/>
          <w:tab w:val="left" w:pos="-720"/>
          <w:tab w:val="left" w:pos="720"/>
          <w:tab w:val="left" w:pos="1440"/>
          <w:tab w:val="left" w:pos="2280"/>
          <w:tab w:val="left" w:pos="3000"/>
          <w:tab w:val="left" w:pos="3720"/>
          <w:tab w:val="left" w:pos="4440"/>
          <w:tab w:val="left" w:pos="5160"/>
          <w:tab w:val="left" w:pos="5880"/>
          <w:tab w:val="left" w:pos="6480"/>
        </w:tabs>
        <w:suppressAutoHyphens/>
        <w:spacing w:after="360"/>
        <w:ind w:left="1440" w:hanging="720"/>
        <w:jc w:val="both"/>
        <w:rPr>
          <w:bCs/>
          <w:iCs/>
          <w:sz w:val="22"/>
          <w:szCs w:val="22"/>
        </w:rPr>
      </w:pPr>
      <w:r w:rsidRPr="000A2AAA">
        <w:rPr>
          <w:bCs/>
          <w:iCs/>
          <w:sz w:val="22"/>
          <w:szCs w:val="22"/>
        </w:rPr>
        <w:t>(c)</w:t>
      </w:r>
      <w:r w:rsidRPr="000A2AAA">
        <w:rPr>
          <w:bCs/>
          <w:iCs/>
          <w:sz w:val="22"/>
          <w:szCs w:val="22"/>
        </w:rPr>
        <w:tab/>
      </w:r>
      <w:proofErr w:type="gramStart"/>
      <w:r w:rsidRPr="000A2AAA">
        <w:rPr>
          <w:bCs/>
          <w:iCs/>
          <w:sz w:val="22"/>
          <w:szCs w:val="22"/>
        </w:rPr>
        <w:t>remedial</w:t>
      </w:r>
      <w:proofErr w:type="gramEnd"/>
      <w:r w:rsidRPr="000A2AAA">
        <w:rPr>
          <w:bCs/>
          <w:iCs/>
          <w:sz w:val="22"/>
          <w:szCs w:val="22"/>
        </w:rPr>
        <w:t xml:space="preserve"> measures taken or required to be taken to address such conditions.</w:t>
      </w:r>
    </w:p>
    <w:p w:rsidR="00546287" w:rsidRPr="000A2AAA" w:rsidRDefault="00546287" w:rsidP="00A01CF2">
      <w:pPr>
        <w:tabs>
          <w:tab w:val="left" w:pos="-1440"/>
          <w:tab w:val="left" w:pos="-720"/>
          <w:tab w:val="left" w:pos="720"/>
          <w:tab w:val="left" w:pos="2280"/>
          <w:tab w:val="left" w:pos="3000"/>
          <w:tab w:val="left" w:pos="3720"/>
          <w:tab w:val="left" w:pos="4440"/>
          <w:tab w:val="left" w:pos="5160"/>
          <w:tab w:val="left" w:pos="5880"/>
          <w:tab w:val="left" w:pos="6480"/>
        </w:tabs>
        <w:suppressAutoHyphens/>
        <w:spacing w:after="360"/>
        <w:ind w:left="720" w:hanging="720"/>
        <w:jc w:val="both"/>
        <w:rPr>
          <w:bCs/>
          <w:iCs/>
          <w:sz w:val="22"/>
          <w:szCs w:val="22"/>
        </w:rPr>
      </w:pPr>
      <w:r w:rsidRPr="000A2AAA">
        <w:rPr>
          <w:bCs/>
          <w:iCs/>
          <w:sz w:val="22"/>
          <w:szCs w:val="22"/>
        </w:rPr>
        <w:t>3.</w:t>
      </w:r>
      <w:r w:rsidRPr="000A2AAA">
        <w:rPr>
          <w:bCs/>
          <w:iCs/>
          <w:sz w:val="22"/>
          <w:szCs w:val="22"/>
        </w:rPr>
        <w:tab/>
        <w:t>The Recipient shall promptly take all remedial measures referred to in paragraph</w:t>
      </w:r>
      <w:r w:rsidR="00A83CBB">
        <w:rPr>
          <w:bCs/>
          <w:iCs/>
          <w:sz w:val="22"/>
          <w:szCs w:val="22"/>
        </w:rPr>
        <w:t> </w:t>
      </w:r>
      <w:r w:rsidRPr="000A2AAA">
        <w:rPr>
          <w:bCs/>
          <w:iCs/>
          <w:sz w:val="22"/>
          <w:szCs w:val="22"/>
        </w:rPr>
        <w:t>2 of this Section as shall have been agreed by the Association.</w:t>
      </w:r>
    </w:p>
    <w:p w:rsidR="00581AC2" w:rsidRPr="00353DD7" w:rsidRDefault="00581AC2" w:rsidP="00A01CF2">
      <w:pPr>
        <w:pStyle w:val="ModelNrmlSingle"/>
        <w:spacing w:after="360"/>
        <w:ind w:left="720" w:hanging="720"/>
        <w:rPr>
          <w:b/>
          <w:bCs/>
          <w:iCs/>
          <w:szCs w:val="22"/>
        </w:rPr>
      </w:pPr>
      <w:r w:rsidRPr="00467837">
        <w:rPr>
          <w:b/>
          <w:bCs/>
          <w:iCs/>
          <w:szCs w:val="22"/>
        </w:rPr>
        <w:t>H</w:t>
      </w:r>
      <w:r w:rsidR="00FA71F2" w:rsidRPr="00467837">
        <w:rPr>
          <w:b/>
          <w:bCs/>
          <w:iCs/>
          <w:szCs w:val="22"/>
        </w:rPr>
        <w:t>.</w:t>
      </w:r>
      <w:r w:rsidR="00FA71F2" w:rsidRPr="00467837">
        <w:rPr>
          <w:b/>
          <w:bCs/>
          <w:iCs/>
          <w:szCs w:val="22"/>
        </w:rPr>
        <w:tab/>
      </w:r>
      <w:r w:rsidR="00FA71F2" w:rsidRPr="00353DD7">
        <w:rPr>
          <w:b/>
          <w:bCs/>
          <w:iCs/>
          <w:szCs w:val="22"/>
        </w:rPr>
        <w:t>MCS</w:t>
      </w:r>
    </w:p>
    <w:p w:rsidR="00581AC2" w:rsidRPr="00353DD7" w:rsidRDefault="00581AC2" w:rsidP="00A01CF2">
      <w:pPr>
        <w:pStyle w:val="ModelNrmlSingle"/>
        <w:spacing w:after="360"/>
        <w:ind w:left="720" w:hanging="720"/>
        <w:rPr>
          <w:bCs/>
          <w:iCs/>
          <w:szCs w:val="22"/>
        </w:rPr>
      </w:pPr>
      <w:r w:rsidRPr="00353DD7">
        <w:rPr>
          <w:bCs/>
          <w:iCs/>
          <w:szCs w:val="22"/>
        </w:rPr>
        <w:tab/>
      </w:r>
      <w:r w:rsidR="00FA71F2" w:rsidRPr="00353DD7">
        <w:rPr>
          <w:bCs/>
          <w:iCs/>
          <w:szCs w:val="22"/>
        </w:rPr>
        <w:t>In order to ensure the proper implementation of Part B of the Project and more generally the monitoring, control and surveillance of its coastal fisheries in a manner designed to achieve the objectives of the Program, the Recipient shall ensure at all times that:</w:t>
      </w:r>
    </w:p>
    <w:p w:rsidR="00581AC2" w:rsidRPr="00353DD7" w:rsidRDefault="00FA71F2" w:rsidP="00A01CF2">
      <w:pPr>
        <w:pStyle w:val="ModelNrmlSingle"/>
        <w:spacing w:after="360"/>
        <w:ind w:left="720" w:hanging="720"/>
        <w:rPr>
          <w:bCs/>
          <w:iCs/>
          <w:szCs w:val="22"/>
        </w:rPr>
      </w:pPr>
      <w:r w:rsidRPr="00353DD7">
        <w:rPr>
          <w:bCs/>
          <w:iCs/>
          <w:szCs w:val="22"/>
        </w:rPr>
        <w:t>1.</w:t>
      </w:r>
      <w:r w:rsidRPr="00353DD7">
        <w:rPr>
          <w:bCs/>
          <w:iCs/>
          <w:szCs w:val="22"/>
        </w:rPr>
        <w:tab/>
        <w:t>All MCS activities carried out by the Recipient sha</w:t>
      </w:r>
      <w:r w:rsidR="00467837" w:rsidRPr="00353DD7">
        <w:rPr>
          <w:bCs/>
          <w:iCs/>
          <w:szCs w:val="22"/>
        </w:rPr>
        <w:t xml:space="preserve">ll be under the control of the </w:t>
      </w:r>
      <w:r w:rsidRPr="00353DD7">
        <w:rPr>
          <w:bCs/>
          <w:iCs/>
          <w:szCs w:val="22"/>
        </w:rPr>
        <w:t xml:space="preserve">DPSP and shall be carried out by civilian authorities under terms of reference limited to fisheries surveillance. </w:t>
      </w:r>
    </w:p>
    <w:p w:rsidR="00581AC2" w:rsidRPr="00353DD7" w:rsidRDefault="00FA71F2" w:rsidP="00A01CF2">
      <w:pPr>
        <w:pStyle w:val="ModelNrmlSingle"/>
        <w:spacing w:after="360"/>
        <w:ind w:left="720" w:hanging="720"/>
        <w:rPr>
          <w:bCs/>
          <w:iCs/>
          <w:szCs w:val="22"/>
        </w:rPr>
      </w:pPr>
      <w:r w:rsidRPr="00353DD7">
        <w:rPr>
          <w:bCs/>
          <w:iCs/>
          <w:szCs w:val="22"/>
        </w:rPr>
        <w:t>2.</w:t>
      </w:r>
      <w:r w:rsidRPr="00353DD7">
        <w:rPr>
          <w:bCs/>
          <w:iCs/>
          <w:szCs w:val="22"/>
        </w:rPr>
        <w:tab/>
        <w:t xml:space="preserve">In accordance with Section 4.06 of the General Conditions, the Recipient shall ensure that all goods, works, services and Operating Costs financed out of the proceeds of the Financing are used exclusively by civilian authorities for the purposes of the Project, and not for any military purpose, or for any criminal investigation, prosecution or proceedings, or for any other purposes unrelated to the objectives of the Project. </w:t>
      </w:r>
    </w:p>
    <w:p w:rsidR="00581AC2" w:rsidRPr="00353DD7" w:rsidRDefault="00FA71F2" w:rsidP="00A01CF2">
      <w:pPr>
        <w:pStyle w:val="ModelNrmlSingle"/>
        <w:spacing w:after="360"/>
        <w:ind w:left="720" w:hanging="720"/>
        <w:rPr>
          <w:bCs/>
          <w:iCs/>
          <w:szCs w:val="22"/>
        </w:rPr>
      </w:pPr>
      <w:r w:rsidRPr="00353DD7">
        <w:rPr>
          <w:bCs/>
          <w:iCs/>
          <w:szCs w:val="22"/>
        </w:rPr>
        <w:t>3.</w:t>
      </w:r>
      <w:r w:rsidRPr="00353DD7">
        <w:rPr>
          <w:bCs/>
          <w:iCs/>
          <w:szCs w:val="22"/>
        </w:rPr>
        <w:tab/>
        <w:t>Each surveillance mission carried out by the Recipient shall be:</w:t>
      </w:r>
    </w:p>
    <w:p w:rsidR="00581AC2" w:rsidRPr="00353DD7" w:rsidRDefault="00FA71F2" w:rsidP="00A919C1">
      <w:pPr>
        <w:pStyle w:val="ModelNrmlSingle"/>
        <w:tabs>
          <w:tab w:val="left" w:pos="720"/>
        </w:tabs>
        <w:spacing w:after="360"/>
        <w:ind w:left="1440" w:hanging="720"/>
        <w:rPr>
          <w:bCs/>
          <w:iCs/>
          <w:szCs w:val="22"/>
        </w:rPr>
      </w:pPr>
      <w:r w:rsidRPr="00353DD7">
        <w:rPr>
          <w:bCs/>
          <w:iCs/>
          <w:szCs w:val="22"/>
        </w:rPr>
        <w:lastRenderedPageBreak/>
        <w:t>(a)</w:t>
      </w:r>
      <w:r w:rsidRPr="00353DD7">
        <w:rPr>
          <w:bCs/>
          <w:iCs/>
          <w:szCs w:val="22"/>
        </w:rPr>
        <w:tab/>
        <w:t>governed by detailed protocols prepared in accordance with terms of reference satisfactory to the Association, requiring that such missions be:  (</w:t>
      </w:r>
      <w:proofErr w:type="spellStart"/>
      <w:r w:rsidRPr="00353DD7">
        <w:rPr>
          <w:bCs/>
          <w:iCs/>
          <w:szCs w:val="22"/>
        </w:rPr>
        <w:t>i</w:t>
      </w:r>
      <w:proofErr w:type="spellEnd"/>
      <w:r w:rsidRPr="00353DD7">
        <w:rPr>
          <w:bCs/>
          <w:iCs/>
          <w:szCs w:val="22"/>
        </w:rPr>
        <w:t>) under the operational command or authority of a civilian fisheries officer; and (ii) conducted during a specific</w:t>
      </w:r>
      <w:r w:rsidR="00467837" w:rsidRPr="00353DD7">
        <w:rPr>
          <w:bCs/>
          <w:iCs/>
          <w:szCs w:val="22"/>
        </w:rPr>
        <w:t xml:space="preserve"> </w:t>
      </w:r>
      <w:r w:rsidRPr="00353DD7">
        <w:rPr>
          <w:bCs/>
          <w:iCs/>
          <w:szCs w:val="22"/>
        </w:rPr>
        <w:t>time period that is duly recorded and documented; and</w:t>
      </w:r>
    </w:p>
    <w:p w:rsidR="00581AC2" w:rsidRPr="00353DD7" w:rsidRDefault="00FA71F2" w:rsidP="00A919C1">
      <w:pPr>
        <w:pStyle w:val="ModelNrmlSingle"/>
        <w:spacing w:after="360"/>
        <w:ind w:left="1440" w:hanging="720"/>
        <w:rPr>
          <w:bCs/>
          <w:iCs/>
          <w:szCs w:val="22"/>
        </w:rPr>
      </w:pPr>
      <w:r w:rsidRPr="00353DD7">
        <w:rPr>
          <w:bCs/>
          <w:iCs/>
          <w:szCs w:val="22"/>
        </w:rPr>
        <w:t>(b)</w:t>
      </w:r>
      <w:r w:rsidRPr="00353DD7">
        <w:rPr>
          <w:bCs/>
          <w:iCs/>
          <w:szCs w:val="22"/>
        </w:rPr>
        <w:tab/>
      </w:r>
      <w:proofErr w:type="gramStart"/>
      <w:r w:rsidRPr="00353DD7">
        <w:rPr>
          <w:bCs/>
          <w:iCs/>
          <w:szCs w:val="22"/>
        </w:rPr>
        <w:t>conducted</w:t>
      </w:r>
      <w:proofErr w:type="gramEnd"/>
      <w:r w:rsidRPr="00353DD7">
        <w:rPr>
          <w:bCs/>
          <w:iCs/>
          <w:szCs w:val="22"/>
        </w:rPr>
        <w:t xml:space="preserve"> by personnel who have been properly trained in the operation of any equipment used in the surveillance mission.</w:t>
      </w:r>
    </w:p>
    <w:p w:rsidR="00467837" w:rsidRPr="00353DD7" w:rsidRDefault="00FA71F2" w:rsidP="00A01CF2">
      <w:pPr>
        <w:pStyle w:val="ModelNrmlSingle"/>
        <w:spacing w:after="360"/>
        <w:ind w:left="720" w:hanging="720"/>
        <w:rPr>
          <w:bCs/>
          <w:iCs/>
          <w:szCs w:val="22"/>
        </w:rPr>
      </w:pPr>
      <w:r w:rsidRPr="00353DD7">
        <w:rPr>
          <w:bCs/>
          <w:iCs/>
          <w:szCs w:val="22"/>
        </w:rPr>
        <w:t>4.</w:t>
      </w:r>
      <w:r w:rsidRPr="00353DD7">
        <w:rPr>
          <w:bCs/>
          <w:iCs/>
          <w:szCs w:val="22"/>
        </w:rPr>
        <w:tab/>
        <w:t>The Recipient shall ensure that all MCS activities carried out under the Project are audited periodically by an independent panel of experts, whose qualifications, experience and terms of reference are satisfactory to the Association.  To this end, the Recipient shall take all measures required on its part, including provision of all information required and access to all relevant sites, to enable the Independent Panel of Experts to conduct the audits required of them under and in the manner required pursuant to the Project Agreement.</w:t>
      </w:r>
    </w:p>
    <w:p w:rsidR="00546287" w:rsidRPr="00353DD7" w:rsidRDefault="00546287" w:rsidP="00A01CF2">
      <w:pPr>
        <w:pStyle w:val="ModelNrmlSingle"/>
        <w:spacing w:after="360"/>
        <w:ind w:left="720" w:hanging="720"/>
        <w:rPr>
          <w:b/>
          <w:bCs/>
          <w:szCs w:val="22"/>
        </w:rPr>
      </w:pPr>
      <w:r w:rsidRPr="00353DD7">
        <w:rPr>
          <w:b/>
          <w:bCs/>
          <w:szCs w:val="22"/>
        </w:rPr>
        <w:t>Section II.</w:t>
      </w:r>
      <w:r w:rsidRPr="00353DD7">
        <w:rPr>
          <w:b/>
          <w:bCs/>
          <w:szCs w:val="22"/>
        </w:rPr>
        <w:tab/>
      </w:r>
      <w:r w:rsidRPr="00353DD7">
        <w:rPr>
          <w:b/>
          <w:bCs/>
          <w:szCs w:val="22"/>
          <w:u w:val="single"/>
        </w:rPr>
        <w:t xml:space="preserve">Project Monitoring, Reporting and Evaluation </w:t>
      </w:r>
    </w:p>
    <w:p w:rsidR="00546287" w:rsidRPr="00353DD7" w:rsidRDefault="00546287" w:rsidP="00A01CF2">
      <w:pPr>
        <w:pStyle w:val="ModelNrmlSingle"/>
        <w:spacing w:after="360"/>
        <w:ind w:left="720" w:hanging="720"/>
        <w:rPr>
          <w:b/>
          <w:bCs/>
          <w:szCs w:val="22"/>
        </w:rPr>
      </w:pPr>
      <w:r w:rsidRPr="00353DD7">
        <w:rPr>
          <w:b/>
          <w:bCs/>
          <w:szCs w:val="22"/>
        </w:rPr>
        <w:t>A.</w:t>
      </w:r>
      <w:r w:rsidRPr="00353DD7">
        <w:rPr>
          <w:b/>
          <w:bCs/>
          <w:szCs w:val="22"/>
        </w:rPr>
        <w:tab/>
        <w:t>Project Reports</w:t>
      </w:r>
    </w:p>
    <w:p w:rsidR="00546287" w:rsidRPr="00353DD7" w:rsidRDefault="00546287" w:rsidP="00A919C1">
      <w:pPr>
        <w:pStyle w:val="ModelNrmlSingle"/>
        <w:tabs>
          <w:tab w:val="left" w:pos="720"/>
        </w:tabs>
        <w:spacing w:after="360"/>
        <w:ind w:left="720" w:hanging="720"/>
      </w:pPr>
      <w:r w:rsidRPr="00353DD7">
        <w:t>1.</w:t>
      </w:r>
      <w:r w:rsidRPr="00353DD7">
        <w:tab/>
        <w:t xml:space="preserve">The Recipient shall monitor and evaluate the progress of the Project and prepare Project Reports in accordance with the provisions of Section 4.08 of the General Conditions and on the basis of indicators set forth below in sub-paragraph (2) of this paragraph.  Each Project Report shall cover the period of one calendar </w:t>
      </w:r>
      <w:r w:rsidR="002C45CE" w:rsidRPr="00353DD7">
        <w:t>semester</w:t>
      </w:r>
      <w:r w:rsidRPr="00353DD7">
        <w:t xml:space="preserve">, and shall be furnished to the Association not later than 45 days after the end of the period covered by such report. </w:t>
      </w:r>
    </w:p>
    <w:p w:rsidR="00546287" w:rsidRPr="000A2AAA" w:rsidRDefault="00546287" w:rsidP="00A01CF2">
      <w:pPr>
        <w:pStyle w:val="ModelNrmlSingle"/>
        <w:spacing w:after="360"/>
        <w:ind w:left="720" w:hanging="720"/>
      </w:pPr>
      <w:r w:rsidRPr="00353DD7">
        <w:t>2.</w:t>
      </w:r>
      <w:r w:rsidRPr="00353DD7">
        <w:tab/>
        <w:t>The performance indicators referred to above in sub-paragraph (1) consist of the following:</w:t>
      </w:r>
    </w:p>
    <w:p w:rsidR="00546287" w:rsidRPr="000A2AAA" w:rsidRDefault="00A83CBB" w:rsidP="00A83CBB">
      <w:pPr>
        <w:numPr>
          <w:ilvl w:val="0"/>
          <w:numId w:val="17"/>
        </w:numPr>
        <w:tabs>
          <w:tab w:val="clear" w:pos="1440"/>
        </w:tabs>
        <w:spacing w:after="360"/>
        <w:ind w:left="2160"/>
        <w:jc w:val="both"/>
        <w:rPr>
          <w:b/>
          <w:sz w:val="22"/>
          <w:szCs w:val="22"/>
        </w:rPr>
      </w:pPr>
      <w:r>
        <w:rPr>
          <w:sz w:val="22"/>
          <w:szCs w:val="22"/>
        </w:rPr>
        <w:t>n</w:t>
      </w:r>
      <w:r w:rsidR="00546287" w:rsidRPr="000A2AAA">
        <w:rPr>
          <w:sz w:val="22"/>
          <w:szCs w:val="22"/>
        </w:rPr>
        <w:t xml:space="preserve">umber of </w:t>
      </w:r>
      <w:r w:rsidR="00E25EB6" w:rsidRPr="000A2AAA">
        <w:rPr>
          <w:sz w:val="22"/>
          <w:szCs w:val="22"/>
        </w:rPr>
        <w:t xml:space="preserve">CLPAs </w:t>
      </w:r>
      <w:r w:rsidR="00546287" w:rsidRPr="000A2AAA">
        <w:rPr>
          <w:sz w:val="22"/>
          <w:szCs w:val="22"/>
        </w:rPr>
        <w:t>legally established in targeted coastal fisheries;</w:t>
      </w:r>
    </w:p>
    <w:p w:rsidR="00546287" w:rsidRPr="000A2AAA" w:rsidRDefault="00A83CBB" w:rsidP="00A83CBB">
      <w:pPr>
        <w:numPr>
          <w:ilvl w:val="0"/>
          <w:numId w:val="17"/>
        </w:numPr>
        <w:tabs>
          <w:tab w:val="clear" w:pos="1440"/>
        </w:tabs>
        <w:spacing w:after="360"/>
        <w:ind w:left="2160"/>
        <w:jc w:val="both"/>
        <w:rPr>
          <w:b/>
          <w:sz w:val="22"/>
          <w:szCs w:val="22"/>
        </w:rPr>
      </w:pPr>
      <w:r>
        <w:rPr>
          <w:sz w:val="22"/>
          <w:szCs w:val="22"/>
        </w:rPr>
        <w:t>n</w:t>
      </w:r>
      <w:r w:rsidR="00546287" w:rsidRPr="000A2AAA">
        <w:rPr>
          <w:sz w:val="22"/>
          <w:szCs w:val="22"/>
        </w:rPr>
        <w:t>umber of small-scale fishing vessels that have obtained a fi</w:t>
      </w:r>
      <w:r w:rsidR="003A3027" w:rsidRPr="000A2AAA">
        <w:rPr>
          <w:sz w:val="22"/>
          <w:szCs w:val="22"/>
        </w:rPr>
        <w:t>shing permit</w:t>
      </w:r>
      <w:r w:rsidR="00546287" w:rsidRPr="000A2AAA">
        <w:rPr>
          <w:sz w:val="22"/>
          <w:szCs w:val="22"/>
        </w:rPr>
        <w:t>;</w:t>
      </w:r>
      <w:r w:rsidR="00546287" w:rsidRPr="000A2AAA">
        <w:rPr>
          <w:b/>
          <w:sz w:val="22"/>
          <w:szCs w:val="22"/>
        </w:rPr>
        <w:t xml:space="preserve"> </w:t>
      </w:r>
      <w:r w:rsidR="00546287" w:rsidRPr="000A2AAA">
        <w:rPr>
          <w:sz w:val="22"/>
          <w:szCs w:val="22"/>
        </w:rPr>
        <w:t>and</w:t>
      </w:r>
    </w:p>
    <w:p w:rsidR="00546287" w:rsidRPr="000A2AAA" w:rsidRDefault="00A83CBB" w:rsidP="00A83CBB">
      <w:pPr>
        <w:numPr>
          <w:ilvl w:val="0"/>
          <w:numId w:val="17"/>
        </w:numPr>
        <w:tabs>
          <w:tab w:val="clear" w:pos="1440"/>
        </w:tabs>
        <w:spacing w:after="360"/>
        <w:ind w:left="2160"/>
        <w:jc w:val="both"/>
        <w:rPr>
          <w:b/>
          <w:sz w:val="22"/>
          <w:szCs w:val="22"/>
        </w:rPr>
      </w:pPr>
      <w:proofErr w:type="gramStart"/>
      <w:r>
        <w:rPr>
          <w:sz w:val="22"/>
          <w:szCs w:val="22"/>
        </w:rPr>
        <w:t>t</w:t>
      </w:r>
      <w:r w:rsidR="00546287" w:rsidRPr="000A2AAA">
        <w:rPr>
          <w:sz w:val="22"/>
          <w:szCs w:val="22"/>
        </w:rPr>
        <w:t>he</w:t>
      </w:r>
      <w:proofErr w:type="gramEnd"/>
      <w:r w:rsidR="00546287" w:rsidRPr="000A2AAA">
        <w:rPr>
          <w:sz w:val="22"/>
          <w:szCs w:val="22"/>
        </w:rPr>
        <w:t xml:space="preserve"> volume of exports from coastal </w:t>
      </w:r>
      <w:proofErr w:type="spellStart"/>
      <w:r w:rsidR="00546287" w:rsidRPr="000A2AAA">
        <w:rPr>
          <w:sz w:val="22"/>
          <w:szCs w:val="22"/>
        </w:rPr>
        <w:t>demers</w:t>
      </w:r>
      <w:r w:rsidR="003A3027" w:rsidRPr="000A2AAA">
        <w:rPr>
          <w:sz w:val="22"/>
          <w:szCs w:val="22"/>
        </w:rPr>
        <w:t>al</w:t>
      </w:r>
      <w:proofErr w:type="spellEnd"/>
      <w:r w:rsidR="003A3027" w:rsidRPr="000A2AAA">
        <w:rPr>
          <w:sz w:val="22"/>
          <w:szCs w:val="22"/>
        </w:rPr>
        <w:t xml:space="preserve"> fisheries</w:t>
      </w:r>
      <w:r w:rsidR="00546287" w:rsidRPr="000A2AAA">
        <w:rPr>
          <w:sz w:val="22"/>
          <w:szCs w:val="22"/>
        </w:rPr>
        <w:t>.</w:t>
      </w:r>
    </w:p>
    <w:p w:rsidR="00022AC1" w:rsidRPr="00CF2390" w:rsidRDefault="00022AC1" w:rsidP="00A01CF2">
      <w:pPr>
        <w:pStyle w:val="ModelNrmlDouble"/>
        <w:spacing w:line="240" w:lineRule="auto"/>
        <w:ind w:left="720" w:hanging="720"/>
        <w:rPr>
          <w:szCs w:val="22"/>
        </w:rPr>
      </w:pPr>
      <w:r w:rsidRPr="00353DD7">
        <w:rPr>
          <w:szCs w:val="22"/>
        </w:rPr>
        <w:lastRenderedPageBreak/>
        <w:t>3.</w:t>
      </w:r>
      <w:r w:rsidRPr="00353DD7">
        <w:rPr>
          <w:szCs w:val="22"/>
        </w:rPr>
        <w:tab/>
        <w:t>For purposes of Section 4.08 (c) of the General Conditions, the report on the execution of the Project and related plan required pursuant to that Section shall be furnished to the Association not later than six months after the Closing Date.</w:t>
      </w:r>
    </w:p>
    <w:p w:rsidR="00546287" w:rsidRPr="000A2AAA" w:rsidRDefault="00546287" w:rsidP="00A01CF2">
      <w:pPr>
        <w:pStyle w:val="ModelNrmlSingle"/>
        <w:spacing w:after="360"/>
        <w:ind w:firstLine="0"/>
        <w:rPr>
          <w:b/>
          <w:bCs/>
          <w:szCs w:val="22"/>
        </w:rPr>
      </w:pPr>
      <w:r w:rsidRPr="000A2AAA">
        <w:rPr>
          <w:b/>
          <w:bCs/>
          <w:szCs w:val="22"/>
        </w:rPr>
        <w:t>B.</w:t>
      </w:r>
      <w:r w:rsidRPr="000A2AAA">
        <w:rPr>
          <w:b/>
          <w:bCs/>
          <w:szCs w:val="22"/>
        </w:rPr>
        <w:tab/>
        <w:t>Financial Management, Financial Reports and Audits</w:t>
      </w:r>
    </w:p>
    <w:p w:rsidR="00546287" w:rsidRPr="000A2AAA" w:rsidRDefault="00546287" w:rsidP="00A01CF2">
      <w:pPr>
        <w:pStyle w:val="ModelNrmlSingle"/>
        <w:spacing w:after="360"/>
        <w:ind w:left="720" w:hanging="720"/>
        <w:rPr>
          <w:bCs/>
          <w:szCs w:val="22"/>
        </w:rPr>
      </w:pPr>
      <w:r w:rsidRPr="000A2AAA">
        <w:rPr>
          <w:bCs/>
          <w:szCs w:val="22"/>
        </w:rPr>
        <w:t>1.</w:t>
      </w:r>
      <w:r w:rsidRPr="000A2AAA">
        <w:rPr>
          <w:bCs/>
          <w:szCs w:val="22"/>
        </w:rPr>
        <w:tab/>
        <w:t>The Recipient shall maintain or cause to be maintained a financial management system in accordance with the provisions of Section 4.09 of the General Conditions.</w:t>
      </w:r>
    </w:p>
    <w:p w:rsidR="00546287" w:rsidRPr="000A2AAA" w:rsidRDefault="00546287" w:rsidP="00A01CF2">
      <w:pPr>
        <w:pStyle w:val="ModelNrmlSingle"/>
        <w:spacing w:after="360"/>
        <w:ind w:left="720" w:hanging="720"/>
        <w:rPr>
          <w:bCs/>
          <w:szCs w:val="22"/>
        </w:rPr>
      </w:pPr>
      <w:r w:rsidRPr="000A2AAA">
        <w:rPr>
          <w:bCs/>
          <w:szCs w:val="22"/>
        </w:rPr>
        <w:t>2.</w:t>
      </w:r>
      <w:r w:rsidRPr="000A2AAA">
        <w:rPr>
          <w:bCs/>
          <w:szCs w:val="22"/>
        </w:rPr>
        <w:tab/>
        <w:t>Without limitation on the provisions of Part A of this Section, the Recipient shall prepare and furnish to the Association not later than 45 days after the end of each calendar quarter, interim unaudited financial reports for the Project covering the quarter, in form and substance satisfactory to the Association.</w:t>
      </w:r>
    </w:p>
    <w:p w:rsidR="00546287" w:rsidRPr="000A2AAA" w:rsidRDefault="00546287" w:rsidP="00A01CF2">
      <w:pPr>
        <w:pStyle w:val="ModelNrmlSingle"/>
        <w:spacing w:after="360"/>
        <w:ind w:left="720" w:hanging="720"/>
        <w:rPr>
          <w:bCs/>
          <w:szCs w:val="22"/>
        </w:rPr>
      </w:pPr>
      <w:r w:rsidRPr="000A2AAA">
        <w:rPr>
          <w:bCs/>
          <w:szCs w:val="22"/>
        </w:rPr>
        <w:t>3.</w:t>
      </w:r>
      <w:r w:rsidRPr="000A2AAA">
        <w:rPr>
          <w:bCs/>
          <w:szCs w:val="22"/>
        </w:rPr>
        <w:tab/>
        <w:t>The Recipient shall have its Financial Statements audited in accordance with the provisions of Section 4.09 (b) of the General Conditions.  Each audit of the Financial Statements shall cover the period of one fiscal year of the Recipient. The audited Financial Statements for each such period shall be furnished to the Association not later than six months after the end of such period.</w:t>
      </w:r>
      <w:r w:rsidRPr="000A2AAA">
        <w:rPr>
          <w:bCs/>
          <w:szCs w:val="22"/>
          <w:vertAlign w:val="superscript"/>
        </w:rPr>
        <w:t xml:space="preserve"> </w:t>
      </w:r>
    </w:p>
    <w:p w:rsidR="00546287" w:rsidRPr="000A2AAA" w:rsidRDefault="00546287" w:rsidP="00A01CF2">
      <w:pPr>
        <w:pStyle w:val="ModelNrmlSingle"/>
        <w:spacing w:after="360"/>
        <w:ind w:left="720" w:hanging="720"/>
        <w:rPr>
          <w:b/>
          <w:bCs/>
          <w:szCs w:val="22"/>
          <w:u w:val="single"/>
        </w:rPr>
      </w:pPr>
      <w:r w:rsidRPr="000A2AAA">
        <w:rPr>
          <w:b/>
          <w:bCs/>
          <w:szCs w:val="22"/>
        </w:rPr>
        <w:t>Section III.</w:t>
      </w:r>
      <w:r w:rsidRPr="000A2AAA">
        <w:rPr>
          <w:b/>
          <w:bCs/>
          <w:szCs w:val="22"/>
        </w:rPr>
        <w:tab/>
      </w:r>
      <w:r w:rsidRPr="000A2AAA">
        <w:rPr>
          <w:b/>
          <w:bCs/>
          <w:szCs w:val="22"/>
          <w:u w:val="single"/>
        </w:rPr>
        <w:t>Procurement</w:t>
      </w:r>
    </w:p>
    <w:p w:rsidR="00546287" w:rsidRPr="000A2AAA" w:rsidRDefault="00546287" w:rsidP="00A01CF2">
      <w:pPr>
        <w:pStyle w:val="ModelNrmlSingle"/>
        <w:spacing w:after="360"/>
        <w:ind w:firstLine="0"/>
        <w:rPr>
          <w:szCs w:val="22"/>
        </w:rPr>
      </w:pPr>
      <w:r w:rsidRPr="000A2AAA">
        <w:rPr>
          <w:b/>
          <w:bCs/>
          <w:szCs w:val="22"/>
        </w:rPr>
        <w:t>A.</w:t>
      </w:r>
      <w:r w:rsidRPr="000A2AAA">
        <w:rPr>
          <w:b/>
          <w:bCs/>
          <w:szCs w:val="22"/>
        </w:rPr>
        <w:tab/>
        <w:t>General</w:t>
      </w:r>
    </w:p>
    <w:p w:rsidR="00546287" w:rsidRPr="000A2AAA" w:rsidRDefault="00546287" w:rsidP="00A01CF2">
      <w:pPr>
        <w:pStyle w:val="ModelNrmlSingle"/>
        <w:spacing w:after="360"/>
        <w:ind w:left="720" w:hanging="720"/>
        <w:rPr>
          <w:szCs w:val="22"/>
        </w:rPr>
      </w:pPr>
      <w:r w:rsidRPr="000A2AAA">
        <w:rPr>
          <w:bCs/>
          <w:szCs w:val="22"/>
        </w:rPr>
        <w:t>1.</w:t>
      </w:r>
      <w:r w:rsidRPr="000A2AAA">
        <w:rPr>
          <w:b/>
          <w:bCs/>
          <w:szCs w:val="22"/>
        </w:rPr>
        <w:tab/>
        <w:t>Goods and Works.</w:t>
      </w:r>
      <w:r w:rsidRPr="000A2AAA">
        <w:rPr>
          <w:szCs w:val="22"/>
        </w:rPr>
        <w:t xml:space="preserve">  All goods and works required for the Project and to be financed out of the proceeds of the Financing shall be procured in accordance with the requirements set forth or referred to in Section I of the Procurement Guidelines, and with the provisions of this Section.</w:t>
      </w:r>
    </w:p>
    <w:p w:rsidR="00546287" w:rsidRPr="000A2AAA" w:rsidRDefault="00546287" w:rsidP="00A01CF2">
      <w:pPr>
        <w:pStyle w:val="ModelNrmlSingle"/>
        <w:spacing w:after="360"/>
        <w:ind w:left="720" w:hanging="720"/>
        <w:rPr>
          <w:szCs w:val="22"/>
        </w:rPr>
      </w:pPr>
      <w:r w:rsidRPr="000A2AAA">
        <w:rPr>
          <w:bCs/>
          <w:szCs w:val="22"/>
        </w:rPr>
        <w:t>2.</w:t>
      </w:r>
      <w:r w:rsidRPr="000A2AAA">
        <w:rPr>
          <w:b/>
          <w:bCs/>
          <w:szCs w:val="22"/>
        </w:rPr>
        <w:tab/>
        <w:t>Consultants’ Services.</w:t>
      </w:r>
      <w:r w:rsidRPr="000A2AAA">
        <w:rPr>
          <w:szCs w:val="22"/>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546287" w:rsidRPr="000A2AAA" w:rsidRDefault="00546287" w:rsidP="00A01CF2">
      <w:pPr>
        <w:pStyle w:val="ModelNrmlSingle"/>
        <w:spacing w:after="360"/>
        <w:ind w:left="720" w:hanging="720"/>
        <w:rPr>
          <w:szCs w:val="22"/>
        </w:rPr>
      </w:pPr>
      <w:r w:rsidRPr="000A2AAA">
        <w:rPr>
          <w:bCs/>
          <w:szCs w:val="22"/>
        </w:rPr>
        <w:t>3.</w:t>
      </w:r>
      <w:r w:rsidRPr="000A2AAA">
        <w:rPr>
          <w:b/>
          <w:bCs/>
          <w:szCs w:val="22"/>
        </w:rPr>
        <w:tab/>
        <w:t>Definitions.</w:t>
      </w:r>
      <w:r w:rsidRPr="000A2AAA">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546287" w:rsidRPr="000A2AAA" w:rsidRDefault="00A919C1" w:rsidP="00A01CF2">
      <w:pPr>
        <w:pStyle w:val="ModelNrmlSingle"/>
        <w:spacing w:after="360"/>
        <w:ind w:left="720" w:hanging="720"/>
        <w:rPr>
          <w:szCs w:val="22"/>
        </w:rPr>
      </w:pPr>
      <w:r>
        <w:rPr>
          <w:b/>
          <w:bCs/>
          <w:szCs w:val="22"/>
        </w:rPr>
        <w:br w:type="page"/>
      </w:r>
      <w:r w:rsidR="00546287" w:rsidRPr="000A2AAA">
        <w:rPr>
          <w:b/>
          <w:bCs/>
          <w:szCs w:val="22"/>
        </w:rPr>
        <w:lastRenderedPageBreak/>
        <w:t>B.</w:t>
      </w:r>
      <w:r w:rsidR="00546287" w:rsidRPr="000A2AAA">
        <w:rPr>
          <w:b/>
          <w:bCs/>
          <w:szCs w:val="22"/>
        </w:rPr>
        <w:tab/>
        <w:t>Particular Methods of Procurement of Goods and Works</w:t>
      </w:r>
    </w:p>
    <w:p w:rsidR="00546287" w:rsidRPr="000A2AAA" w:rsidRDefault="00546287" w:rsidP="00A01CF2">
      <w:pPr>
        <w:pStyle w:val="ModelNrmlSingle"/>
        <w:spacing w:after="360"/>
        <w:ind w:left="720" w:hanging="720"/>
        <w:rPr>
          <w:szCs w:val="22"/>
        </w:rPr>
      </w:pPr>
      <w:r w:rsidRPr="000A2AAA">
        <w:rPr>
          <w:bCs/>
          <w:szCs w:val="22"/>
        </w:rPr>
        <w:t>1.</w:t>
      </w:r>
      <w:r w:rsidRPr="000A2AAA">
        <w:rPr>
          <w:b/>
          <w:bCs/>
          <w:szCs w:val="22"/>
        </w:rPr>
        <w:tab/>
        <w:t xml:space="preserve">International Competitive Bidding.  </w:t>
      </w:r>
      <w:proofErr w:type="gramStart"/>
      <w:r w:rsidRPr="000A2AAA">
        <w:rPr>
          <w:szCs w:val="22"/>
        </w:rPr>
        <w:t>Except as otherwise provided in paragraph 2 below, goods and works shall be procured under contracts awarded on the basis of International Competitive Bidding.</w:t>
      </w:r>
      <w:proofErr w:type="gramEnd"/>
      <w:r w:rsidRPr="000A2AAA">
        <w:rPr>
          <w:szCs w:val="22"/>
        </w:rPr>
        <w:t xml:space="preserve"> </w:t>
      </w:r>
    </w:p>
    <w:p w:rsidR="00546287" w:rsidRPr="000A2AAA" w:rsidRDefault="00546287" w:rsidP="00A01CF2">
      <w:pPr>
        <w:pStyle w:val="ModelNrmlSingle"/>
        <w:spacing w:after="360"/>
        <w:ind w:left="720" w:hanging="720"/>
        <w:rPr>
          <w:szCs w:val="22"/>
        </w:rPr>
      </w:pPr>
      <w:r w:rsidRPr="000A2AAA">
        <w:rPr>
          <w:bCs/>
          <w:szCs w:val="22"/>
        </w:rPr>
        <w:t>2.</w:t>
      </w:r>
      <w:r w:rsidRPr="000A2AAA">
        <w:rPr>
          <w:b/>
          <w:bCs/>
          <w:szCs w:val="22"/>
        </w:rPr>
        <w:tab/>
        <w:t xml:space="preserve">Other Methods of Procurement of Goods and Works.  </w:t>
      </w:r>
      <w:r w:rsidRPr="000A2AAA">
        <w:rPr>
          <w:szCs w:val="22"/>
        </w:rPr>
        <w:t xml:space="preserve">The following table specifies the methods of procurement, other than International Competitive Bidding, which may be used for goods and works.  The Procurement Plan shall specify the circumstances under which such methods may be used: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546287" w:rsidRPr="000A2AAA">
        <w:tc>
          <w:tcPr>
            <w:tcW w:w="7308" w:type="dxa"/>
          </w:tcPr>
          <w:p w:rsidR="00546287" w:rsidRPr="000A2AAA" w:rsidRDefault="00546287" w:rsidP="00051C52">
            <w:pPr>
              <w:pStyle w:val="ModelNrmlSingle"/>
              <w:spacing w:after="0"/>
              <w:ind w:firstLine="0"/>
              <w:rPr>
                <w:szCs w:val="22"/>
              </w:rPr>
            </w:pPr>
            <w:r w:rsidRPr="000A2AAA">
              <w:rPr>
                <w:b/>
                <w:bCs/>
                <w:szCs w:val="22"/>
              </w:rPr>
              <w:t>Procurement Method</w:t>
            </w:r>
          </w:p>
        </w:tc>
      </w:tr>
      <w:tr w:rsidR="00546287" w:rsidRPr="000A2AAA">
        <w:tc>
          <w:tcPr>
            <w:tcW w:w="7308" w:type="dxa"/>
          </w:tcPr>
          <w:p w:rsidR="00546287" w:rsidRPr="000A2AAA" w:rsidRDefault="00546287" w:rsidP="00A919C1">
            <w:pPr>
              <w:pStyle w:val="ModelNrmlSingle"/>
              <w:numPr>
                <w:ilvl w:val="0"/>
                <w:numId w:val="9"/>
              </w:numPr>
              <w:spacing w:after="0"/>
              <w:ind w:left="432" w:hanging="432"/>
              <w:rPr>
                <w:szCs w:val="22"/>
              </w:rPr>
            </w:pPr>
            <w:r w:rsidRPr="000A2AAA">
              <w:rPr>
                <w:szCs w:val="22"/>
              </w:rPr>
              <w:t xml:space="preserve">National Competitive Bidding </w:t>
            </w:r>
          </w:p>
        </w:tc>
      </w:tr>
      <w:tr w:rsidR="00546287" w:rsidRPr="000A2AAA">
        <w:tc>
          <w:tcPr>
            <w:tcW w:w="7308" w:type="dxa"/>
          </w:tcPr>
          <w:p w:rsidR="00546287" w:rsidRPr="000A2AAA" w:rsidRDefault="00546287" w:rsidP="00A919C1">
            <w:pPr>
              <w:pStyle w:val="ModelNrmlSingle"/>
              <w:numPr>
                <w:ilvl w:val="0"/>
                <w:numId w:val="9"/>
              </w:numPr>
              <w:spacing w:after="0"/>
              <w:ind w:left="432" w:hanging="432"/>
              <w:rPr>
                <w:szCs w:val="22"/>
              </w:rPr>
            </w:pPr>
            <w:r w:rsidRPr="000A2AAA">
              <w:rPr>
                <w:szCs w:val="22"/>
              </w:rPr>
              <w:t xml:space="preserve">Shopping </w:t>
            </w:r>
          </w:p>
        </w:tc>
      </w:tr>
      <w:tr w:rsidR="002F7540" w:rsidRPr="000A2AAA">
        <w:tc>
          <w:tcPr>
            <w:tcW w:w="7308" w:type="dxa"/>
          </w:tcPr>
          <w:p w:rsidR="00380759" w:rsidRPr="003D2A02" w:rsidRDefault="002F7540" w:rsidP="000A2AAA">
            <w:pPr>
              <w:pStyle w:val="ModelNrmlSingle"/>
              <w:numPr>
                <w:ilvl w:val="0"/>
                <w:numId w:val="9"/>
              </w:numPr>
              <w:spacing w:after="0"/>
              <w:ind w:left="432" w:hanging="432"/>
              <w:rPr>
                <w:szCs w:val="22"/>
              </w:rPr>
            </w:pPr>
            <w:r w:rsidRPr="003D2A02">
              <w:rPr>
                <w:szCs w:val="22"/>
              </w:rPr>
              <w:t>UN organizations</w:t>
            </w:r>
          </w:p>
        </w:tc>
      </w:tr>
      <w:tr w:rsidR="002F7540" w:rsidRPr="000A2AAA">
        <w:tc>
          <w:tcPr>
            <w:tcW w:w="7308" w:type="dxa"/>
          </w:tcPr>
          <w:p w:rsidR="002F7540" w:rsidRPr="003D2A02" w:rsidRDefault="002F7540" w:rsidP="000A2AAA">
            <w:pPr>
              <w:pStyle w:val="ModelNrmlSingle"/>
              <w:numPr>
                <w:ilvl w:val="0"/>
                <w:numId w:val="9"/>
              </w:numPr>
              <w:spacing w:after="0"/>
              <w:ind w:left="432" w:hanging="432"/>
              <w:rPr>
                <w:szCs w:val="22"/>
              </w:rPr>
            </w:pPr>
            <w:r w:rsidRPr="003D2A02">
              <w:rPr>
                <w:szCs w:val="22"/>
              </w:rPr>
              <w:t>Direct Contracting</w:t>
            </w:r>
          </w:p>
        </w:tc>
      </w:tr>
      <w:tr w:rsidR="002F7540" w:rsidRPr="000A2AAA">
        <w:tc>
          <w:tcPr>
            <w:tcW w:w="7308" w:type="dxa"/>
          </w:tcPr>
          <w:p w:rsidR="002F7540" w:rsidRPr="003D2A02" w:rsidRDefault="002F7540" w:rsidP="000A2AAA">
            <w:pPr>
              <w:pStyle w:val="ModelNrmlSingle"/>
              <w:numPr>
                <w:ilvl w:val="0"/>
                <w:numId w:val="9"/>
              </w:numPr>
              <w:spacing w:after="0"/>
              <w:ind w:left="432" w:hanging="432"/>
              <w:rPr>
                <w:szCs w:val="22"/>
              </w:rPr>
            </w:pPr>
            <w:r w:rsidRPr="003D2A02">
              <w:rPr>
                <w:szCs w:val="22"/>
              </w:rPr>
              <w:t>Community Participation</w:t>
            </w:r>
          </w:p>
        </w:tc>
      </w:tr>
    </w:tbl>
    <w:p w:rsidR="00546287" w:rsidRPr="000A2AAA" w:rsidRDefault="00546287" w:rsidP="00051C52">
      <w:pPr>
        <w:pStyle w:val="ModelDoubleNoIndent"/>
        <w:spacing w:before="360" w:line="240" w:lineRule="auto"/>
        <w:rPr>
          <w:b/>
          <w:bCs/>
          <w:szCs w:val="22"/>
        </w:rPr>
      </w:pPr>
      <w:r w:rsidRPr="000A2AAA">
        <w:rPr>
          <w:b/>
          <w:bCs/>
          <w:szCs w:val="22"/>
        </w:rPr>
        <w:t>C.</w:t>
      </w:r>
      <w:r w:rsidRPr="000A2AAA">
        <w:rPr>
          <w:b/>
          <w:bCs/>
          <w:szCs w:val="22"/>
        </w:rPr>
        <w:tab/>
        <w:t>Particular Methods of Procurement of Consultants’ Services</w:t>
      </w:r>
    </w:p>
    <w:p w:rsidR="00546287" w:rsidRPr="000A2AAA" w:rsidRDefault="00546287" w:rsidP="00051C52">
      <w:pPr>
        <w:pStyle w:val="ModelNrmlDouble"/>
        <w:spacing w:line="240" w:lineRule="auto"/>
        <w:ind w:left="720" w:hanging="720"/>
        <w:rPr>
          <w:i/>
          <w:iCs/>
          <w:szCs w:val="22"/>
        </w:rPr>
      </w:pPr>
      <w:r w:rsidRPr="000A2AAA">
        <w:rPr>
          <w:bCs/>
          <w:szCs w:val="22"/>
        </w:rPr>
        <w:t>1.</w:t>
      </w:r>
      <w:r w:rsidRPr="000A2AAA">
        <w:rPr>
          <w:b/>
          <w:bCs/>
          <w:szCs w:val="22"/>
        </w:rPr>
        <w:tab/>
        <w:t>Quality- and Cost-based Selection.</w:t>
      </w:r>
      <w:r w:rsidRPr="000A2AAA">
        <w:rPr>
          <w:szCs w:val="22"/>
        </w:rPr>
        <w:t xml:space="preserve">  Except as otherwise provided in paragraph 2 below, consultants’ services shall be procured under contracts awarded on the basis of Quality- and Cost-based Selection.</w:t>
      </w:r>
    </w:p>
    <w:p w:rsidR="00546287" w:rsidRPr="000A2AAA" w:rsidRDefault="00546287" w:rsidP="00051C52">
      <w:pPr>
        <w:pStyle w:val="ModelDoubleNoIndent"/>
        <w:spacing w:line="240" w:lineRule="auto"/>
        <w:ind w:left="720" w:hanging="720"/>
        <w:rPr>
          <w:szCs w:val="22"/>
        </w:rPr>
      </w:pPr>
      <w:r w:rsidRPr="000A2AAA">
        <w:rPr>
          <w:bCs/>
          <w:szCs w:val="22"/>
        </w:rPr>
        <w:t>2.</w:t>
      </w:r>
      <w:r w:rsidRPr="000A2AAA">
        <w:rPr>
          <w:b/>
          <w:bCs/>
          <w:szCs w:val="22"/>
        </w:rPr>
        <w:tab/>
        <w:t>Other Methods of Procurement of Consultants’ Services</w:t>
      </w:r>
      <w:r w:rsidRPr="000A2AAA">
        <w:rPr>
          <w:szCs w:val="22"/>
        </w:rPr>
        <w:t xml:space="preserve">.  The following table specifies methods of procurement, other than Quality- and Cost-based Selection, which may be used for consultants’ services.  The Procurement Plan shall specify the circumstances under which such methods may be used.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546287" w:rsidRPr="000A2AAA">
        <w:tc>
          <w:tcPr>
            <w:tcW w:w="7308" w:type="dxa"/>
            <w:vAlign w:val="bottom"/>
          </w:tcPr>
          <w:p w:rsidR="00546287" w:rsidRPr="000A2AAA" w:rsidRDefault="00546287" w:rsidP="00051C52">
            <w:pPr>
              <w:pStyle w:val="ModelDoubleNoIndent"/>
              <w:spacing w:after="0" w:line="240" w:lineRule="auto"/>
              <w:rPr>
                <w:szCs w:val="22"/>
              </w:rPr>
            </w:pPr>
            <w:r w:rsidRPr="000A2AAA">
              <w:rPr>
                <w:b/>
                <w:bCs/>
                <w:szCs w:val="22"/>
              </w:rPr>
              <w:t>Procurement Method</w:t>
            </w:r>
          </w:p>
        </w:tc>
      </w:tr>
      <w:tr w:rsidR="00546287" w:rsidRPr="000A2AAA">
        <w:tc>
          <w:tcPr>
            <w:tcW w:w="7308" w:type="dxa"/>
          </w:tcPr>
          <w:p w:rsidR="00546287" w:rsidRPr="000A2AAA" w:rsidRDefault="00546287" w:rsidP="000A2AAA">
            <w:pPr>
              <w:pStyle w:val="ModelDoubleNoIndent"/>
              <w:spacing w:after="0" w:line="240" w:lineRule="auto"/>
              <w:rPr>
                <w:szCs w:val="22"/>
              </w:rPr>
            </w:pPr>
            <w:r w:rsidRPr="000A2AAA">
              <w:rPr>
                <w:szCs w:val="22"/>
              </w:rPr>
              <w:t xml:space="preserve">(a)  Selection Based on Consultants’ Qualifications </w:t>
            </w:r>
          </w:p>
        </w:tc>
      </w:tr>
      <w:tr w:rsidR="00546287" w:rsidRPr="000A2AAA">
        <w:tc>
          <w:tcPr>
            <w:tcW w:w="7308" w:type="dxa"/>
          </w:tcPr>
          <w:p w:rsidR="00546287" w:rsidRPr="000A2AAA" w:rsidRDefault="00546287" w:rsidP="000A2AAA">
            <w:pPr>
              <w:pStyle w:val="ModelDoubleNoIndent"/>
              <w:spacing w:after="0" w:line="240" w:lineRule="auto"/>
              <w:rPr>
                <w:szCs w:val="22"/>
              </w:rPr>
            </w:pPr>
            <w:r w:rsidRPr="000A2AAA">
              <w:rPr>
                <w:szCs w:val="22"/>
              </w:rPr>
              <w:t>(b)  Selection under a Fixed Budget</w:t>
            </w:r>
            <w:r w:rsidRPr="000A2AAA">
              <w:rPr>
                <w:i/>
                <w:szCs w:val="22"/>
              </w:rPr>
              <w:t xml:space="preserve"> </w:t>
            </w:r>
          </w:p>
        </w:tc>
      </w:tr>
      <w:tr w:rsidR="00546287" w:rsidRPr="000A2AAA">
        <w:tc>
          <w:tcPr>
            <w:tcW w:w="7308" w:type="dxa"/>
          </w:tcPr>
          <w:p w:rsidR="00546287" w:rsidRPr="000A2AAA" w:rsidRDefault="00546287" w:rsidP="000A2AAA">
            <w:pPr>
              <w:pStyle w:val="ModelDoubleNoIndent"/>
              <w:spacing w:after="0" w:line="240" w:lineRule="auto"/>
              <w:rPr>
                <w:szCs w:val="22"/>
              </w:rPr>
            </w:pPr>
            <w:r w:rsidRPr="000A2AAA">
              <w:rPr>
                <w:szCs w:val="22"/>
              </w:rPr>
              <w:t xml:space="preserve">(c)  Single Source Selection </w:t>
            </w:r>
          </w:p>
        </w:tc>
      </w:tr>
      <w:tr w:rsidR="00546287" w:rsidRPr="000A2AAA">
        <w:tc>
          <w:tcPr>
            <w:tcW w:w="7308" w:type="dxa"/>
          </w:tcPr>
          <w:p w:rsidR="00546287" w:rsidRPr="000A2AAA" w:rsidRDefault="00546287" w:rsidP="00051C52">
            <w:pPr>
              <w:pStyle w:val="ModelDoubleNoIndent"/>
              <w:spacing w:after="0" w:line="240" w:lineRule="auto"/>
              <w:rPr>
                <w:szCs w:val="22"/>
              </w:rPr>
            </w:pPr>
            <w:r w:rsidRPr="000A2AAA">
              <w:rPr>
                <w:szCs w:val="22"/>
              </w:rPr>
              <w:t>(d)  Least Cost Selection</w:t>
            </w:r>
          </w:p>
        </w:tc>
      </w:tr>
      <w:tr w:rsidR="00546287" w:rsidRPr="000A2AAA">
        <w:tc>
          <w:tcPr>
            <w:tcW w:w="7308" w:type="dxa"/>
          </w:tcPr>
          <w:p w:rsidR="00546287" w:rsidRPr="000A2AAA" w:rsidRDefault="00546287" w:rsidP="00051C52">
            <w:pPr>
              <w:pStyle w:val="ModelDoubleNoIndent"/>
              <w:spacing w:after="0" w:line="240" w:lineRule="auto"/>
              <w:rPr>
                <w:szCs w:val="22"/>
              </w:rPr>
            </w:pPr>
            <w:r w:rsidRPr="000A2AAA">
              <w:rPr>
                <w:szCs w:val="22"/>
              </w:rPr>
              <w:t>(e)  Individual Consultants</w:t>
            </w:r>
          </w:p>
        </w:tc>
      </w:tr>
      <w:tr w:rsidR="00546287" w:rsidRPr="000A2AAA">
        <w:tc>
          <w:tcPr>
            <w:tcW w:w="7308" w:type="dxa"/>
          </w:tcPr>
          <w:p w:rsidR="00546287" w:rsidRPr="000A2AAA" w:rsidRDefault="00546287" w:rsidP="00051C52">
            <w:pPr>
              <w:pStyle w:val="ModelDoubleNoIndent"/>
              <w:spacing w:after="0" w:line="240" w:lineRule="auto"/>
              <w:rPr>
                <w:szCs w:val="22"/>
              </w:rPr>
            </w:pPr>
            <w:r w:rsidRPr="000A2AAA">
              <w:rPr>
                <w:szCs w:val="22"/>
              </w:rPr>
              <w:t>(f)  Quality Based Selection</w:t>
            </w:r>
          </w:p>
        </w:tc>
      </w:tr>
    </w:tbl>
    <w:p w:rsidR="00546287" w:rsidRPr="000A2AAA" w:rsidRDefault="00546287" w:rsidP="00051C52">
      <w:pPr>
        <w:pStyle w:val="ModelNrmlSingle"/>
        <w:spacing w:before="360" w:after="360"/>
        <w:ind w:firstLine="0"/>
        <w:rPr>
          <w:b/>
          <w:bCs/>
          <w:szCs w:val="22"/>
          <w:u w:val="single"/>
        </w:rPr>
      </w:pPr>
      <w:r w:rsidRPr="000A2AAA">
        <w:rPr>
          <w:b/>
          <w:bCs/>
          <w:szCs w:val="22"/>
        </w:rPr>
        <w:t>D.</w:t>
      </w:r>
      <w:r w:rsidRPr="000A2AAA">
        <w:rPr>
          <w:b/>
          <w:bCs/>
          <w:szCs w:val="22"/>
        </w:rPr>
        <w:tab/>
        <w:t>Review by the Association of Procurement Decisions</w:t>
      </w:r>
    </w:p>
    <w:p w:rsidR="00546287" w:rsidRPr="000A2AAA" w:rsidRDefault="00546287" w:rsidP="003A3027">
      <w:pPr>
        <w:pStyle w:val="ModelNrmlSingle"/>
        <w:spacing w:after="360"/>
        <w:ind w:left="720" w:hanging="720"/>
        <w:rPr>
          <w:szCs w:val="22"/>
        </w:rPr>
      </w:pPr>
      <w:r w:rsidRPr="000A2AAA">
        <w:rPr>
          <w:szCs w:val="22"/>
        </w:rPr>
        <w:t>1.</w:t>
      </w:r>
      <w:r w:rsidRPr="000A2AAA">
        <w:rPr>
          <w:szCs w:val="22"/>
        </w:rPr>
        <w:tab/>
        <w:t xml:space="preserve">Except as the Association shall otherwise determine by notice to the Recipient, the following contracts shall be subject to Prior Review by the Association:  </w:t>
      </w:r>
      <w:r w:rsidRPr="000A2AAA">
        <w:rPr>
          <w:szCs w:val="22"/>
        </w:rPr>
        <w:lastRenderedPageBreak/>
        <w:t>(a) each contract for goods estimated to cost the equivalent of $500,000 or more; (b) each contract for works estimated to cost the equivalent of $5,000,000 or more; (c) each contract for consultants’ services provided by a firm estimated to cost the equivalent of $200,000 or more; (d) each contract for individual consultant estimated to cost the equivalent of $</w:t>
      </w:r>
      <w:r w:rsidR="002F7540" w:rsidRPr="000A2AAA">
        <w:rPr>
          <w:szCs w:val="22"/>
        </w:rPr>
        <w:t>10</w:t>
      </w:r>
      <w:r w:rsidRPr="000A2AAA">
        <w:rPr>
          <w:szCs w:val="22"/>
        </w:rPr>
        <w:t xml:space="preserve">0,000 or more; </w:t>
      </w:r>
      <w:r w:rsidR="002F7540" w:rsidRPr="000A2AAA">
        <w:rPr>
          <w:szCs w:val="22"/>
        </w:rPr>
        <w:t xml:space="preserve">and </w:t>
      </w:r>
      <w:r w:rsidRPr="000A2AAA">
        <w:rPr>
          <w:szCs w:val="22"/>
        </w:rPr>
        <w:t>(</w:t>
      </w:r>
      <w:r w:rsidR="002F7540" w:rsidRPr="000A2AAA">
        <w:rPr>
          <w:szCs w:val="22"/>
        </w:rPr>
        <w:t>e</w:t>
      </w:r>
      <w:r w:rsidRPr="000A2AAA">
        <w:rPr>
          <w:szCs w:val="22"/>
        </w:rPr>
        <w:t>) all contract procured on the basis of single source or direct contracting</w:t>
      </w:r>
      <w:r w:rsidR="002F7540" w:rsidRPr="000A2AAA">
        <w:rPr>
          <w:szCs w:val="22"/>
        </w:rPr>
        <w:t>.</w:t>
      </w:r>
      <w:r w:rsidRPr="000A2AAA">
        <w:t xml:space="preserve"> </w:t>
      </w:r>
      <w:r w:rsidRPr="000A2AAA">
        <w:rPr>
          <w:szCs w:val="22"/>
        </w:rPr>
        <w:t xml:space="preserve"> All other contracts shall be subject to Post Review by the Association.</w:t>
      </w:r>
    </w:p>
    <w:p w:rsidR="00546287" w:rsidRPr="000A2AAA" w:rsidRDefault="00546287" w:rsidP="00051C52">
      <w:pPr>
        <w:pStyle w:val="ModelNrmlSingle"/>
        <w:tabs>
          <w:tab w:val="left" w:pos="720"/>
          <w:tab w:val="left" w:pos="1440"/>
          <w:tab w:val="left" w:pos="2160"/>
          <w:tab w:val="left" w:pos="2880"/>
          <w:tab w:val="left" w:pos="3600"/>
          <w:tab w:val="left" w:pos="4320"/>
          <w:tab w:val="left" w:pos="5040"/>
          <w:tab w:val="right" w:pos="7920"/>
        </w:tabs>
        <w:spacing w:after="360"/>
        <w:ind w:left="720" w:hanging="720"/>
        <w:rPr>
          <w:b/>
          <w:bCs/>
          <w:szCs w:val="22"/>
          <w:u w:val="single"/>
        </w:rPr>
      </w:pPr>
      <w:r w:rsidRPr="000A2AAA">
        <w:rPr>
          <w:b/>
          <w:bCs/>
          <w:szCs w:val="22"/>
        </w:rPr>
        <w:t>Section IV.</w:t>
      </w:r>
      <w:r w:rsidRPr="000A2AAA">
        <w:rPr>
          <w:b/>
          <w:bCs/>
          <w:szCs w:val="22"/>
        </w:rPr>
        <w:tab/>
      </w:r>
      <w:r w:rsidRPr="000A2AAA">
        <w:rPr>
          <w:b/>
          <w:bCs/>
          <w:szCs w:val="22"/>
          <w:u w:val="single"/>
        </w:rPr>
        <w:t xml:space="preserve">Withdrawal of the Proceeds of the Financing </w:t>
      </w:r>
    </w:p>
    <w:p w:rsidR="00546287" w:rsidRPr="000A2AAA" w:rsidRDefault="00546287" w:rsidP="00051C52">
      <w:pPr>
        <w:pStyle w:val="ModelNrmlSingle"/>
        <w:numPr>
          <w:ilvl w:val="0"/>
          <w:numId w:val="6"/>
        </w:numPr>
        <w:tabs>
          <w:tab w:val="clear" w:pos="1080"/>
        </w:tabs>
        <w:spacing w:after="360"/>
        <w:ind w:left="720"/>
        <w:rPr>
          <w:b/>
          <w:bCs/>
          <w:szCs w:val="22"/>
        </w:rPr>
      </w:pPr>
      <w:r w:rsidRPr="000A2AAA">
        <w:rPr>
          <w:b/>
          <w:bCs/>
          <w:szCs w:val="22"/>
        </w:rPr>
        <w:t>General</w:t>
      </w:r>
    </w:p>
    <w:p w:rsidR="00546287" w:rsidRPr="000A2AAA" w:rsidRDefault="00546287" w:rsidP="00051C52">
      <w:pPr>
        <w:pStyle w:val="ModelNrmlSingle"/>
        <w:spacing w:after="360"/>
        <w:ind w:left="720" w:hanging="720"/>
        <w:rPr>
          <w:szCs w:val="22"/>
        </w:rPr>
      </w:pPr>
      <w:r w:rsidRPr="000A2AAA">
        <w:rPr>
          <w:szCs w:val="22"/>
        </w:rPr>
        <w:t>1.</w:t>
      </w:r>
      <w:r w:rsidRPr="000A2AAA">
        <w:rPr>
          <w:szCs w:val="22"/>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 2006, as revised from time to time by the Association and as made applicable to this Agreement pursuant to such instructions), to finance Eligible Expenditures as set forth in the table in paragraph 2 below.</w:t>
      </w:r>
    </w:p>
    <w:p w:rsidR="00546287" w:rsidRPr="000A2AAA" w:rsidRDefault="00546287" w:rsidP="00051C52">
      <w:pPr>
        <w:pStyle w:val="ModelNrmlSingle"/>
        <w:spacing w:after="360"/>
        <w:ind w:left="720" w:hanging="720"/>
        <w:rPr>
          <w:szCs w:val="22"/>
        </w:rPr>
      </w:pPr>
      <w:r w:rsidRPr="000A2AAA">
        <w:rPr>
          <w:szCs w:val="22"/>
        </w:rPr>
        <w:t>2.</w:t>
      </w:r>
      <w:r w:rsidRPr="000A2AAA">
        <w:rPr>
          <w:szCs w:val="22"/>
        </w:rPr>
        <w:tab/>
        <w:t>The following table specifies the categories of Eligible Expenditures that may be financed out of the proceeds of the Financing (“Category”), the allocations of the amounts of the Credit to each Category, and the percentage of expenditures to be financed for Eligible Expenditures in each Category:</w:t>
      </w:r>
    </w:p>
    <w:tbl>
      <w:tblPr>
        <w:tblW w:w="763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520"/>
        <w:gridCol w:w="2610"/>
      </w:tblGrid>
      <w:tr w:rsidR="00546287" w:rsidRPr="000A2AAA" w:rsidTr="00A919C1">
        <w:trPr>
          <w:tblHeader/>
        </w:trPr>
        <w:tc>
          <w:tcPr>
            <w:tcW w:w="2508" w:type="dxa"/>
          </w:tcPr>
          <w:p w:rsidR="00546287" w:rsidRPr="000A2AAA" w:rsidRDefault="00546287" w:rsidP="00051C52">
            <w:pPr>
              <w:autoSpaceDE w:val="0"/>
              <w:autoSpaceDN w:val="0"/>
              <w:adjustRightInd w:val="0"/>
              <w:spacing w:line="240" w:lineRule="atLeast"/>
              <w:ind w:left="690"/>
              <w:jc w:val="both"/>
              <w:rPr>
                <w:b/>
                <w:bCs/>
                <w:sz w:val="22"/>
                <w:szCs w:val="22"/>
              </w:rPr>
            </w:pPr>
            <w:r w:rsidRPr="000A2AAA">
              <w:rPr>
                <w:b/>
                <w:bCs/>
                <w:sz w:val="22"/>
                <w:szCs w:val="22"/>
              </w:rPr>
              <w:t>Category</w:t>
            </w:r>
          </w:p>
        </w:tc>
        <w:tc>
          <w:tcPr>
            <w:tcW w:w="2520" w:type="dxa"/>
          </w:tcPr>
          <w:p w:rsidR="00546287" w:rsidRPr="000A2AAA" w:rsidRDefault="00546287" w:rsidP="00051C52">
            <w:pPr>
              <w:autoSpaceDE w:val="0"/>
              <w:autoSpaceDN w:val="0"/>
              <w:adjustRightInd w:val="0"/>
              <w:spacing w:line="240" w:lineRule="atLeast"/>
              <w:ind w:left="72"/>
              <w:jc w:val="center"/>
              <w:rPr>
                <w:b/>
                <w:bCs/>
                <w:sz w:val="22"/>
                <w:szCs w:val="22"/>
              </w:rPr>
            </w:pPr>
            <w:r w:rsidRPr="000A2AAA">
              <w:rPr>
                <w:b/>
                <w:bCs/>
                <w:sz w:val="22"/>
                <w:szCs w:val="22"/>
              </w:rPr>
              <w:t xml:space="preserve">Amount of the Credit Allocated </w:t>
            </w:r>
          </w:p>
          <w:p w:rsidR="00546287" w:rsidRPr="000A2AAA" w:rsidRDefault="00546287" w:rsidP="00051C52">
            <w:pPr>
              <w:autoSpaceDE w:val="0"/>
              <w:autoSpaceDN w:val="0"/>
              <w:adjustRightInd w:val="0"/>
              <w:spacing w:line="240" w:lineRule="atLeast"/>
              <w:ind w:left="72"/>
              <w:jc w:val="center"/>
              <w:rPr>
                <w:b/>
                <w:bCs/>
                <w:sz w:val="22"/>
                <w:szCs w:val="22"/>
              </w:rPr>
            </w:pPr>
            <w:r w:rsidRPr="000A2AAA">
              <w:rPr>
                <w:b/>
                <w:bCs/>
                <w:sz w:val="22"/>
                <w:szCs w:val="22"/>
              </w:rPr>
              <w:t>(expressed in SDR)</w:t>
            </w:r>
          </w:p>
        </w:tc>
        <w:tc>
          <w:tcPr>
            <w:tcW w:w="2610" w:type="dxa"/>
          </w:tcPr>
          <w:p w:rsidR="00546287" w:rsidRPr="000A2AAA" w:rsidRDefault="00546287" w:rsidP="00051C52">
            <w:pPr>
              <w:autoSpaceDE w:val="0"/>
              <w:autoSpaceDN w:val="0"/>
              <w:adjustRightInd w:val="0"/>
              <w:spacing w:line="240" w:lineRule="atLeast"/>
              <w:ind w:left="72"/>
              <w:jc w:val="center"/>
              <w:rPr>
                <w:b/>
                <w:bCs/>
                <w:sz w:val="22"/>
                <w:szCs w:val="22"/>
              </w:rPr>
            </w:pPr>
            <w:r w:rsidRPr="000A2AAA">
              <w:rPr>
                <w:b/>
                <w:bCs/>
                <w:sz w:val="22"/>
                <w:szCs w:val="22"/>
              </w:rPr>
              <w:t xml:space="preserve">Percentage of Expenditures to be Financed </w:t>
            </w:r>
          </w:p>
          <w:p w:rsidR="00546287" w:rsidRPr="000A2AAA" w:rsidRDefault="00546287" w:rsidP="00051C52">
            <w:pPr>
              <w:autoSpaceDE w:val="0"/>
              <w:autoSpaceDN w:val="0"/>
              <w:adjustRightInd w:val="0"/>
              <w:spacing w:line="240" w:lineRule="atLeast"/>
              <w:ind w:left="72"/>
              <w:jc w:val="center"/>
              <w:rPr>
                <w:b/>
                <w:bCs/>
                <w:sz w:val="22"/>
                <w:szCs w:val="22"/>
              </w:rPr>
            </w:pPr>
            <w:r w:rsidRPr="000A2AAA">
              <w:rPr>
                <w:b/>
                <w:bCs/>
                <w:sz w:val="22"/>
                <w:szCs w:val="22"/>
              </w:rPr>
              <w:t>(inclusive of taxes)</w:t>
            </w:r>
          </w:p>
          <w:p w:rsidR="00546287" w:rsidRPr="000A2AAA" w:rsidRDefault="00546287" w:rsidP="00051C52">
            <w:pPr>
              <w:autoSpaceDE w:val="0"/>
              <w:autoSpaceDN w:val="0"/>
              <w:adjustRightInd w:val="0"/>
              <w:spacing w:line="240" w:lineRule="atLeast"/>
              <w:ind w:left="360"/>
              <w:jc w:val="center"/>
              <w:rPr>
                <w:b/>
                <w:bCs/>
                <w:sz w:val="22"/>
                <w:szCs w:val="22"/>
              </w:rPr>
            </w:pPr>
          </w:p>
        </w:tc>
      </w:tr>
      <w:tr w:rsidR="00FF3D09" w:rsidRPr="000A2AAA">
        <w:tc>
          <w:tcPr>
            <w:tcW w:w="2508" w:type="dxa"/>
          </w:tcPr>
          <w:p w:rsidR="00FF3D09" w:rsidRPr="000A2AAA" w:rsidRDefault="00FF3D09" w:rsidP="00A83CBB">
            <w:pPr>
              <w:numPr>
                <w:ilvl w:val="0"/>
                <w:numId w:val="31"/>
              </w:numPr>
              <w:autoSpaceDE w:val="0"/>
              <w:autoSpaceDN w:val="0"/>
              <w:adjustRightInd w:val="0"/>
              <w:spacing w:line="240" w:lineRule="atLeast"/>
              <w:rPr>
                <w:bCs/>
                <w:sz w:val="22"/>
                <w:szCs w:val="22"/>
              </w:rPr>
            </w:pPr>
            <w:r w:rsidRPr="000A2AAA">
              <w:rPr>
                <w:bCs/>
                <w:sz w:val="22"/>
                <w:szCs w:val="22"/>
              </w:rPr>
              <w:t>Goods, works and services for Sub-projects under Part A.3(b)(</w:t>
            </w:r>
            <w:proofErr w:type="spellStart"/>
            <w:r w:rsidRPr="000A2AAA">
              <w:rPr>
                <w:bCs/>
                <w:sz w:val="22"/>
                <w:szCs w:val="22"/>
              </w:rPr>
              <w:t>i</w:t>
            </w:r>
            <w:proofErr w:type="spellEnd"/>
            <w:r w:rsidRPr="000A2AAA">
              <w:rPr>
                <w:bCs/>
                <w:sz w:val="22"/>
                <w:szCs w:val="22"/>
              </w:rPr>
              <w:t>) and A.3(c)</w:t>
            </w:r>
            <w:r>
              <w:rPr>
                <w:bCs/>
                <w:sz w:val="22"/>
                <w:szCs w:val="22"/>
              </w:rPr>
              <w:t>(</w:t>
            </w:r>
            <w:proofErr w:type="spellStart"/>
            <w:r>
              <w:rPr>
                <w:bCs/>
                <w:sz w:val="22"/>
                <w:szCs w:val="22"/>
              </w:rPr>
              <w:t>i</w:t>
            </w:r>
            <w:proofErr w:type="spellEnd"/>
            <w:r>
              <w:rPr>
                <w:bCs/>
                <w:sz w:val="22"/>
                <w:szCs w:val="22"/>
              </w:rPr>
              <w:t>)</w:t>
            </w:r>
            <w:r w:rsidRPr="000A2AAA">
              <w:rPr>
                <w:bCs/>
                <w:sz w:val="22"/>
                <w:szCs w:val="22"/>
              </w:rPr>
              <w:t xml:space="preserve"> of the Project</w:t>
            </w:r>
          </w:p>
        </w:tc>
        <w:tc>
          <w:tcPr>
            <w:tcW w:w="2520" w:type="dxa"/>
          </w:tcPr>
          <w:p w:rsidR="00FF3D09" w:rsidRPr="000A2AAA" w:rsidRDefault="00FF3D09" w:rsidP="00FF3D09">
            <w:pPr>
              <w:autoSpaceDE w:val="0"/>
              <w:autoSpaceDN w:val="0"/>
              <w:adjustRightInd w:val="0"/>
              <w:spacing w:line="240" w:lineRule="atLeast"/>
              <w:ind w:left="360"/>
              <w:jc w:val="center"/>
              <w:rPr>
                <w:bCs/>
                <w:sz w:val="22"/>
                <w:szCs w:val="22"/>
              </w:rPr>
            </w:pPr>
            <w:r>
              <w:rPr>
                <w:bCs/>
                <w:sz w:val="22"/>
                <w:szCs w:val="22"/>
              </w:rPr>
              <w:t>700,000</w:t>
            </w:r>
          </w:p>
        </w:tc>
        <w:tc>
          <w:tcPr>
            <w:tcW w:w="2610" w:type="dxa"/>
          </w:tcPr>
          <w:p w:rsidR="00FF3D09" w:rsidRPr="000A2AAA" w:rsidRDefault="00FF3D09" w:rsidP="00B97246">
            <w:pPr>
              <w:autoSpaceDE w:val="0"/>
              <w:autoSpaceDN w:val="0"/>
              <w:adjustRightInd w:val="0"/>
              <w:spacing w:line="240" w:lineRule="atLeast"/>
              <w:ind w:left="360"/>
              <w:jc w:val="center"/>
              <w:rPr>
                <w:bCs/>
                <w:sz w:val="22"/>
                <w:szCs w:val="22"/>
              </w:rPr>
            </w:pPr>
            <w:r w:rsidRPr="000A2AAA">
              <w:rPr>
                <w:bCs/>
                <w:sz w:val="22"/>
                <w:szCs w:val="22"/>
              </w:rPr>
              <w:t xml:space="preserve">100% </w:t>
            </w:r>
          </w:p>
        </w:tc>
      </w:tr>
      <w:tr w:rsidR="00FF3D09" w:rsidRPr="000A2AAA">
        <w:tc>
          <w:tcPr>
            <w:tcW w:w="2508" w:type="dxa"/>
          </w:tcPr>
          <w:p w:rsidR="00FF3D09" w:rsidRPr="000A2AAA" w:rsidRDefault="00FF3D09" w:rsidP="00A83CBB">
            <w:pPr>
              <w:numPr>
                <w:ilvl w:val="0"/>
                <w:numId w:val="31"/>
              </w:numPr>
              <w:autoSpaceDE w:val="0"/>
              <w:autoSpaceDN w:val="0"/>
              <w:adjustRightInd w:val="0"/>
              <w:spacing w:line="240" w:lineRule="atLeast"/>
              <w:rPr>
                <w:bCs/>
                <w:sz w:val="22"/>
                <w:szCs w:val="22"/>
              </w:rPr>
            </w:pPr>
            <w:r w:rsidRPr="000A2AAA">
              <w:rPr>
                <w:bCs/>
                <w:sz w:val="22"/>
                <w:szCs w:val="22"/>
              </w:rPr>
              <w:t>Goods, works, Training and services under Part A.1(a),</w:t>
            </w:r>
            <w:r w:rsidR="00A83CBB">
              <w:rPr>
                <w:bCs/>
                <w:sz w:val="22"/>
                <w:szCs w:val="22"/>
              </w:rPr>
              <w:t xml:space="preserve"> </w:t>
            </w:r>
            <w:r w:rsidRPr="000A2AAA">
              <w:rPr>
                <w:bCs/>
                <w:sz w:val="22"/>
                <w:szCs w:val="22"/>
              </w:rPr>
              <w:t>(b),</w:t>
            </w:r>
            <w:r w:rsidR="00A83CBB">
              <w:rPr>
                <w:bCs/>
                <w:sz w:val="22"/>
                <w:szCs w:val="22"/>
              </w:rPr>
              <w:t xml:space="preserve"> </w:t>
            </w:r>
            <w:r w:rsidRPr="000A2AAA">
              <w:rPr>
                <w:bCs/>
                <w:sz w:val="22"/>
                <w:szCs w:val="22"/>
              </w:rPr>
              <w:t>(c) and (d), A.2, A.3(b)(ii), A.3(c)(</w:t>
            </w:r>
            <w:proofErr w:type="spellStart"/>
            <w:r w:rsidRPr="000A2AAA">
              <w:rPr>
                <w:bCs/>
                <w:sz w:val="22"/>
                <w:szCs w:val="22"/>
              </w:rPr>
              <w:t>i</w:t>
            </w:r>
            <w:proofErr w:type="spellEnd"/>
            <w:r w:rsidRPr="000A2AAA">
              <w:rPr>
                <w:bCs/>
                <w:sz w:val="22"/>
                <w:szCs w:val="22"/>
              </w:rPr>
              <w:t>), and A.</w:t>
            </w:r>
            <w:r>
              <w:rPr>
                <w:bCs/>
                <w:sz w:val="22"/>
                <w:szCs w:val="22"/>
              </w:rPr>
              <w:t>4</w:t>
            </w:r>
            <w:r w:rsidRPr="000A2AAA">
              <w:rPr>
                <w:bCs/>
                <w:sz w:val="22"/>
                <w:szCs w:val="22"/>
              </w:rPr>
              <w:t>(a)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2,800,000</w:t>
            </w:r>
          </w:p>
        </w:tc>
        <w:tc>
          <w:tcPr>
            <w:tcW w:w="2610" w:type="dxa"/>
          </w:tcPr>
          <w:p w:rsidR="00FF3D09" w:rsidRPr="000A2AAA" w:rsidRDefault="00FF3D09" w:rsidP="00051C52">
            <w:pPr>
              <w:autoSpaceDE w:val="0"/>
              <w:autoSpaceDN w:val="0"/>
              <w:adjustRightInd w:val="0"/>
              <w:spacing w:line="240" w:lineRule="atLeast"/>
              <w:ind w:left="360"/>
              <w:jc w:val="center"/>
              <w:rPr>
                <w:bCs/>
                <w:sz w:val="22"/>
                <w:szCs w:val="22"/>
              </w:rPr>
            </w:pPr>
            <w:r w:rsidRPr="000A2AAA">
              <w:rPr>
                <w:bCs/>
                <w:sz w:val="22"/>
                <w:szCs w:val="22"/>
              </w:rPr>
              <w:t>100%</w:t>
            </w:r>
          </w:p>
        </w:tc>
      </w:tr>
      <w:tr w:rsidR="00FF3D09" w:rsidRPr="000A2AAA">
        <w:tc>
          <w:tcPr>
            <w:tcW w:w="2508" w:type="dxa"/>
          </w:tcPr>
          <w:p w:rsidR="00FF3D09" w:rsidRPr="000A2AAA" w:rsidRDefault="00FF3D09" w:rsidP="00A83CBB">
            <w:pPr>
              <w:numPr>
                <w:ilvl w:val="0"/>
                <w:numId w:val="31"/>
              </w:numPr>
              <w:autoSpaceDE w:val="0"/>
              <w:autoSpaceDN w:val="0"/>
              <w:adjustRightInd w:val="0"/>
              <w:spacing w:line="240" w:lineRule="atLeast"/>
              <w:rPr>
                <w:bCs/>
                <w:sz w:val="22"/>
                <w:szCs w:val="22"/>
              </w:rPr>
            </w:pPr>
            <w:r w:rsidRPr="000A2AAA">
              <w:rPr>
                <w:bCs/>
                <w:sz w:val="22"/>
                <w:szCs w:val="22"/>
              </w:rPr>
              <w:lastRenderedPageBreak/>
              <w:t>Goods and services under Part A.3(a)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1,900,000</w:t>
            </w:r>
          </w:p>
        </w:tc>
        <w:tc>
          <w:tcPr>
            <w:tcW w:w="2610" w:type="dxa"/>
          </w:tcPr>
          <w:p w:rsidR="00FF3D09" w:rsidRPr="000A2AAA" w:rsidRDefault="00FF3D09" w:rsidP="00051C52">
            <w:pPr>
              <w:autoSpaceDE w:val="0"/>
              <w:autoSpaceDN w:val="0"/>
              <w:adjustRightInd w:val="0"/>
              <w:spacing w:line="240" w:lineRule="atLeast"/>
              <w:ind w:left="360"/>
              <w:jc w:val="center"/>
              <w:rPr>
                <w:bCs/>
                <w:sz w:val="22"/>
                <w:szCs w:val="22"/>
              </w:rPr>
            </w:pPr>
            <w:r w:rsidRPr="000A2AAA">
              <w:rPr>
                <w:bCs/>
                <w:sz w:val="22"/>
                <w:szCs w:val="22"/>
              </w:rPr>
              <w:t>100%</w:t>
            </w:r>
          </w:p>
        </w:tc>
      </w:tr>
      <w:tr w:rsidR="00FF3D09" w:rsidRPr="000A2AAA">
        <w:tc>
          <w:tcPr>
            <w:tcW w:w="2508" w:type="dxa"/>
          </w:tcPr>
          <w:p w:rsidR="00FF3D09" w:rsidRPr="000A2AAA" w:rsidRDefault="00FF3D09">
            <w:pPr>
              <w:numPr>
                <w:ilvl w:val="0"/>
                <w:numId w:val="31"/>
              </w:numPr>
              <w:autoSpaceDE w:val="0"/>
              <w:autoSpaceDN w:val="0"/>
              <w:adjustRightInd w:val="0"/>
              <w:spacing w:line="240" w:lineRule="atLeast"/>
              <w:rPr>
                <w:bCs/>
                <w:sz w:val="22"/>
                <w:szCs w:val="22"/>
              </w:rPr>
            </w:pPr>
            <w:r w:rsidRPr="000A2AAA">
              <w:rPr>
                <w:bCs/>
                <w:sz w:val="22"/>
                <w:szCs w:val="22"/>
              </w:rPr>
              <w:t>Goods, works, Training, Operating Costs and services under Part B.1(a) and B.2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1,400,000</w:t>
            </w:r>
          </w:p>
        </w:tc>
        <w:tc>
          <w:tcPr>
            <w:tcW w:w="2610" w:type="dxa"/>
          </w:tcPr>
          <w:p w:rsidR="00FF3D09" w:rsidRPr="000A2AAA" w:rsidRDefault="00FF3D09" w:rsidP="00BA2976">
            <w:pPr>
              <w:autoSpaceDE w:val="0"/>
              <w:autoSpaceDN w:val="0"/>
              <w:adjustRightInd w:val="0"/>
              <w:spacing w:line="240" w:lineRule="atLeast"/>
              <w:ind w:left="360"/>
              <w:jc w:val="center"/>
              <w:rPr>
                <w:bCs/>
                <w:sz w:val="22"/>
                <w:szCs w:val="22"/>
              </w:rPr>
            </w:pPr>
            <w:r w:rsidRPr="000A2AAA">
              <w:rPr>
                <w:bCs/>
                <w:sz w:val="22"/>
                <w:szCs w:val="22"/>
              </w:rPr>
              <w:t>100%</w:t>
            </w:r>
          </w:p>
        </w:tc>
      </w:tr>
      <w:tr w:rsidR="00FF3D09" w:rsidRPr="000A2AAA">
        <w:tc>
          <w:tcPr>
            <w:tcW w:w="2508" w:type="dxa"/>
          </w:tcPr>
          <w:p w:rsidR="00FF3D09" w:rsidRPr="000A2AAA" w:rsidRDefault="00FF3D09" w:rsidP="00BA2976">
            <w:pPr>
              <w:numPr>
                <w:ilvl w:val="0"/>
                <w:numId w:val="31"/>
              </w:numPr>
              <w:autoSpaceDE w:val="0"/>
              <w:autoSpaceDN w:val="0"/>
              <w:adjustRightInd w:val="0"/>
              <w:spacing w:line="240" w:lineRule="atLeast"/>
              <w:rPr>
                <w:bCs/>
                <w:sz w:val="22"/>
                <w:szCs w:val="22"/>
              </w:rPr>
            </w:pPr>
            <w:r w:rsidRPr="000A2AAA">
              <w:rPr>
                <w:bCs/>
                <w:sz w:val="22"/>
                <w:szCs w:val="22"/>
              </w:rPr>
              <w:t>Goods, works, Training and services under Part C.1 and C.2(b)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 xml:space="preserve">1,500,000 </w:t>
            </w:r>
          </w:p>
        </w:tc>
        <w:tc>
          <w:tcPr>
            <w:tcW w:w="2610" w:type="dxa"/>
          </w:tcPr>
          <w:p w:rsidR="00FF3D09" w:rsidRPr="000A2AAA" w:rsidRDefault="00FF3D09" w:rsidP="00BA2976">
            <w:pPr>
              <w:autoSpaceDE w:val="0"/>
              <w:autoSpaceDN w:val="0"/>
              <w:adjustRightInd w:val="0"/>
              <w:spacing w:line="240" w:lineRule="atLeast"/>
              <w:ind w:left="360"/>
              <w:jc w:val="center"/>
              <w:rPr>
                <w:bCs/>
                <w:sz w:val="22"/>
                <w:szCs w:val="22"/>
              </w:rPr>
            </w:pPr>
            <w:r w:rsidRPr="000A2AAA">
              <w:rPr>
                <w:bCs/>
                <w:sz w:val="22"/>
                <w:szCs w:val="22"/>
              </w:rPr>
              <w:t>100%</w:t>
            </w:r>
          </w:p>
        </w:tc>
      </w:tr>
      <w:tr w:rsidR="00FF3D09" w:rsidRPr="000A2AAA">
        <w:tc>
          <w:tcPr>
            <w:tcW w:w="2508" w:type="dxa"/>
          </w:tcPr>
          <w:p w:rsidR="00FF3D09" w:rsidRPr="000A2AAA" w:rsidRDefault="00FF3D09" w:rsidP="00BA2976">
            <w:pPr>
              <w:numPr>
                <w:ilvl w:val="0"/>
                <w:numId w:val="31"/>
              </w:numPr>
              <w:autoSpaceDE w:val="0"/>
              <w:autoSpaceDN w:val="0"/>
              <w:adjustRightInd w:val="0"/>
              <w:spacing w:line="240" w:lineRule="atLeast"/>
              <w:rPr>
                <w:bCs/>
                <w:sz w:val="22"/>
                <w:szCs w:val="22"/>
              </w:rPr>
            </w:pPr>
            <w:r w:rsidRPr="000A2AAA">
              <w:rPr>
                <w:bCs/>
                <w:sz w:val="22"/>
                <w:szCs w:val="22"/>
              </w:rPr>
              <w:t>Goods, works, Training and services (including audits) under Part D.1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 xml:space="preserve">900,000 </w:t>
            </w:r>
          </w:p>
        </w:tc>
        <w:tc>
          <w:tcPr>
            <w:tcW w:w="2610" w:type="dxa"/>
          </w:tcPr>
          <w:p w:rsidR="00FF3D09" w:rsidRPr="000A2AAA" w:rsidRDefault="00FF3D09" w:rsidP="00BA2976">
            <w:pPr>
              <w:autoSpaceDE w:val="0"/>
              <w:autoSpaceDN w:val="0"/>
              <w:adjustRightInd w:val="0"/>
              <w:spacing w:line="240" w:lineRule="atLeast"/>
              <w:ind w:left="360"/>
              <w:jc w:val="center"/>
              <w:rPr>
                <w:bCs/>
                <w:sz w:val="22"/>
                <w:szCs w:val="22"/>
              </w:rPr>
            </w:pPr>
            <w:r w:rsidRPr="000A2AAA">
              <w:rPr>
                <w:bCs/>
                <w:sz w:val="22"/>
                <w:szCs w:val="22"/>
              </w:rPr>
              <w:t>100%</w:t>
            </w:r>
          </w:p>
        </w:tc>
      </w:tr>
      <w:tr w:rsidR="00FF3D09" w:rsidRPr="000A2AAA">
        <w:tc>
          <w:tcPr>
            <w:tcW w:w="2508" w:type="dxa"/>
          </w:tcPr>
          <w:p w:rsidR="00FF3D09" w:rsidRPr="000A2AAA" w:rsidRDefault="00FF3D09" w:rsidP="00A83CBB">
            <w:pPr>
              <w:numPr>
                <w:ilvl w:val="0"/>
                <w:numId w:val="31"/>
              </w:numPr>
              <w:autoSpaceDE w:val="0"/>
              <w:autoSpaceDN w:val="0"/>
              <w:adjustRightInd w:val="0"/>
              <w:spacing w:line="240" w:lineRule="atLeast"/>
              <w:rPr>
                <w:bCs/>
                <w:sz w:val="22"/>
                <w:szCs w:val="22"/>
              </w:rPr>
            </w:pPr>
            <w:r w:rsidRPr="000A2AAA">
              <w:rPr>
                <w:bCs/>
                <w:sz w:val="22"/>
                <w:szCs w:val="22"/>
              </w:rPr>
              <w:t xml:space="preserve">Goods, Training, Operating Costs and services (including audits) </w:t>
            </w:r>
            <w:r w:rsidRPr="000A2AAA">
              <w:rPr>
                <w:sz w:val="22"/>
                <w:szCs w:val="22"/>
              </w:rPr>
              <w:t>under Parts A.1(e), A.4(b), B.1(b), B.3, C.2(a) and D.2</w:t>
            </w:r>
            <w:r w:rsidRPr="000A2AAA">
              <w:rPr>
                <w:bCs/>
                <w:sz w:val="22"/>
                <w:szCs w:val="22"/>
              </w:rPr>
              <w:t xml:space="preserve"> of the Project</w:t>
            </w:r>
          </w:p>
        </w:tc>
        <w:tc>
          <w:tcPr>
            <w:tcW w:w="2520" w:type="dxa"/>
          </w:tcPr>
          <w:p w:rsidR="00FF3D09" w:rsidRPr="000A2AAA" w:rsidRDefault="00FF3D09" w:rsidP="00051C52">
            <w:pPr>
              <w:autoSpaceDE w:val="0"/>
              <w:autoSpaceDN w:val="0"/>
              <w:adjustRightInd w:val="0"/>
              <w:spacing w:line="240" w:lineRule="atLeast"/>
              <w:ind w:left="252"/>
              <w:jc w:val="center"/>
              <w:rPr>
                <w:bCs/>
                <w:sz w:val="22"/>
                <w:szCs w:val="22"/>
              </w:rPr>
            </w:pPr>
            <w:r>
              <w:rPr>
                <w:bCs/>
                <w:sz w:val="22"/>
                <w:szCs w:val="22"/>
              </w:rPr>
              <w:t xml:space="preserve">500,000 </w:t>
            </w:r>
          </w:p>
        </w:tc>
        <w:tc>
          <w:tcPr>
            <w:tcW w:w="2610" w:type="dxa"/>
          </w:tcPr>
          <w:p w:rsidR="00FF3D09" w:rsidRPr="000A2AAA" w:rsidRDefault="00FF3D09" w:rsidP="000A2AAA">
            <w:pPr>
              <w:autoSpaceDE w:val="0"/>
              <w:autoSpaceDN w:val="0"/>
              <w:adjustRightInd w:val="0"/>
              <w:spacing w:line="240" w:lineRule="atLeast"/>
              <w:ind w:left="360" w:firstLine="702"/>
              <w:rPr>
                <w:bCs/>
                <w:sz w:val="22"/>
                <w:szCs w:val="22"/>
              </w:rPr>
            </w:pPr>
            <w:r w:rsidRPr="000A2AAA">
              <w:rPr>
                <w:bCs/>
                <w:sz w:val="22"/>
                <w:szCs w:val="22"/>
              </w:rPr>
              <w:t>30%</w:t>
            </w:r>
          </w:p>
        </w:tc>
      </w:tr>
      <w:tr w:rsidR="00FF3D09" w:rsidRPr="000A2AAA">
        <w:tc>
          <w:tcPr>
            <w:tcW w:w="2508" w:type="dxa"/>
          </w:tcPr>
          <w:p w:rsidR="00FF3D09" w:rsidRPr="000A2AAA" w:rsidRDefault="00FF3D09" w:rsidP="00051C52">
            <w:pPr>
              <w:autoSpaceDE w:val="0"/>
              <w:autoSpaceDN w:val="0"/>
              <w:adjustRightInd w:val="0"/>
              <w:spacing w:line="240" w:lineRule="atLeast"/>
              <w:ind w:left="60"/>
              <w:jc w:val="both"/>
              <w:rPr>
                <w:b/>
                <w:bCs/>
                <w:sz w:val="22"/>
                <w:szCs w:val="22"/>
              </w:rPr>
            </w:pPr>
          </w:p>
          <w:p w:rsidR="00FF3D09" w:rsidRPr="000A2AAA" w:rsidRDefault="00FF3D09" w:rsidP="00051C52">
            <w:pPr>
              <w:autoSpaceDE w:val="0"/>
              <w:autoSpaceDN w:val="0"/>
              <w:adjustRightInd w:val="0"/>
              <w:spacing w:line="240" w:lineRule="atLeast"/>
              <w:ind w:left="60"/>
              <w:jc w:val="both"/>
              <w:rPr>
                <w:b/>
                <w:bCs/>
                <w:sz w:val="22"/>
                <w:szCs w:val="22"/>
              </w:rPr>
            </w:pPr>
            <w:r w:rsidRPr="000A2AAA">
              <w:rPr>
                <w:b/>
                <w:bCs/>
                <w:sz w:val="22"/>
                <w:szCs w:val="22"/>
              </w:rPr>
              <w:t>Total Amount</w:t>
            </w:r>
          </w:p>
          <w:p w:rsidR="00FF3D09" w:rsidRPr="000A2AAA" w:rsidRDefault="00FF3D09" w:rsidP="00051C52">
            <w:pPr>
              <w:autoSpaceDE w:val="0"/>
              <w:autoSpaceDN w:val="0"/>
              <w:adjustRightInd w:val="0"/>
              <w:spacing w:line="240" w:lineRule="atLeast"/>
              <w:ind w:left="60"/>
              <w:jc w:val="both"/>
              <w:rPr>
                <w:b/>
                <w:bCs/>
                <w:sz w:val="22"/>
                <w:szCs w:val="22"/>
              </w:rPr>
            </w:pPr>
          </w:p>
        </w:tc>
        <w:tc>
          <w:tcPr>
            <w:tcW w:w="2520" w:type="dxa"/>
          </w:tcPr>
          <w:p w:rsidR="00FF3D09" w:rsidRPr="000A2AAA" w:rsidRDefault="00FF3D09" w:rsidP="009F1A2B">
            <w:pPr>
              <w:autoSpaceDE w:val="0"/>
              <w:autoSpaceDN w:val="0"/>
              <w:adjustRightInd w:val="0"/>
              <w:spacing w:line="240" w:lineRule="atLeast"/>
              <w:ind w:left="162"/>
              <w:jc w:val="center"/>
              <w:rPr>
                <w:b/>
                <w:bCs/>
                <w:sz w:val="22"/>
                <w:szCs w:val="22"/>
              </w:rPr>
            </w:pPr>
          </w:p>
          <w:p w:rsidR="00FF3D09" w:rsidRPr="000A2AAA" w:rsidRDefault="00FF3D09" w:rsidP="00051C52">
            <w:pPr>
              <w:autoSpaceDE w:val="0"/>
              <w:autoSpaceDN w:val="0"/>
              <w:adjustRightInd w:val="0"/>
              <w:spacing w:line="240" w:lineRule="atLeast"/>
              <w:ind w:left="162"/>
              <w:jc w:val="center"/>
              <w:rPr>
                <w:b/>
                <w:bCs/>
                <w:sz w:val="22"/>
                <w:szCs w:val="22"/>
              </w:rPr>
            </w:pPr>
            <w:r>
              <w:rPr>
                <w:b/>
                <w:bCs/>
                <w:sz w:val="22"/>
                <w:szCs w:val="22"/>
              </w:rPr>
              <w:t>9,700,000</w:t>
            </w:r>
          </w:p>
        </w:tc>
        <w:tc>
          <w:tcPr>
            <w:tcW w:w="2610" w:type="dxa"/>
          </w:tcPr>
          <w:p w:rsidR="00FF3D09" w:rsidRPr="000A2AAA" w:rsidRDefault="00FF3D09" w:rsidP="00A919C1">
            <w:pPr>
              <w:autoSpaceDE w:val="0"/>
              <w:autoSpaceDN w:val="0"/>
              <w:adjustRightInd w:val="0"/>
              <w:spacing w:line="240" w:lineRule="atLeast"/>
              <w:ind w:left="360"/>
              <w:jc w:val="both"/>
              <w:rPr>
                <w:bCs/>
                <w:sz w:val="22"/>
                <w:szCs w:val="22"/>
              </w:rPr>
            </w:pPr>
          </w:p>
        </w:tc>
      </w:tr>
    </w:tbl>
    <w:p w:rsidR="00546287" w:rsidRPr="000A2AAA" w:rsidRDefault="00546287" w:rsidP="00051C52">
      <w:pPr>
        <w:pStyle w:val="ModelNrmlSingle"/>
        <w:spacing w:before="360" w:after="360"/>
        <w:ind w:left="720" w:hanging="720"/>
        <w:rPr>
          <w:b/>
          <w:bCs/>
          <w:szCs w:val="22"/>
        </w:rPr>
      </w:pPr>
      <w:r w:rsidRPr="000A2AAA">
        <w:rPr>
          <w:b/>
          <w:bCs/>
          <w:szCs w:val="22"/>
        </w:rPr>
        <w:t>B.</w:t>
      </w:r>
      <w:r w:rsidRPr="000A2AAA">
        <w:rPr>
          <w:b/>
          <w:bCs/>
          <w:szCs w:val="22"/>
        </w:rPr>
        <w:tab/>
        <w:t>Withdrawal Conditions; Withdrawal Period</w:t>
      </w:r>
    </w:p>
    <w:p w:rsidR="00546287" w:rsidRPr="000A2AAA" w:rsidRDefault="00546287" w:rsidP="00051C52">
      <w:pPr>
        <w:pStyle w:val="ModelNrmlSingle"/>
        <w:spacing w:after="360"/>
        <w:ind w:left="720" w:hanging="720"/>
        <w:rPr>
          <w:bCs/>
          <w:szCs w:val="22"/>
        </w:rPr>
      </w:pPr>
      <w:r w:rsidRPr="000A2AAA">
        <w:rPr>
          <w:bCs/>
          <w:szCs w:val="22"/>
        </w:rPr>
        <w:t>1.</w:t>
      </w:r>
      <w:r w:rsidRPr="000A2AAA">
        <w:rPr>
          <w:b/>
          <w:bCs/>
          <w:szCs w:val="22"/>
        </w:rPr>
        <w:tab/>
      </w:r>
      <w:r w:rsidRPr="000A2AAA">
        <w:rPr>
          <w:bCs/>
          <w:szCs w:val="22"/>
        </w:rPr>
        <w:t>Notwithstanding the provisions of Part A of this Section, no withdrawal shall be made:</w:t>
      </w:r>
    </w:p>
    <w:p w:rsidR="00546287" w:rsidRPr="000A2AAA" w:rsidRDefault="00546287" w:rsidP="00051C52">
      <w:pPr>
        <w:pStyle w:val="ModelNrmlSingle"/>
        <w:spacing w:after="360"/>
        <w:ind w:left="1440" w:hanging="720"/>
        <w:rPr>
          <w:bCs/>
          <w:szCs w:val="22"/>
        </w:rPr>
      </w:pPr>
      <w:r w:rsidRPr="000A2AAA">
        <w:rPr>
          <w:bCs/>
          <w:szCs w:val="22"/>
        </w:rPr>
        <w:t>(a)</w:t>
      </w:r>
      <w:r w:rsidRPr="000A2AAA">
        <w:rPr>
          <w:bCs/>
          <w:szCs w:val="22"/>
        </w:rPr>
        <w:tab/>
      </w:r>
      <w:proofErr w:type="gramStart"/>
      <w:r w:rsidRPr="000A2AAA">
        <w:rPr>
          <w:bCs/>
          <w:szCs w:val="22"/>
        </w:rPr>
        <w:t>for</w:t>
      </w:r>
      <w:proofErr w:type="gramEnd"/>
      <w:r w:rsidRPr="000A2AAA">
        <w:rPr>
          <w:bCs/>
          <w:szCs w:val="22"/>
        </w:rPr>
        <w:t xml:space="preserve"> payments made prio</w:t>
      </w:r>
      <w:r w:rsidR="003A3027" w:rsidRPr="000A2AAA">
        <w:rPr>
          <w:bCs/>
          <w:szCs w:val="22"/>
        </w:rPr>
        <w:t>r to the date of this Agreement;</w:t>
      </w:r>
    </w:p>
    <w:p w:rsidR="00546287" w:rsidRPr="000A2AAA" w:rsidRDefault="00546287" w:rsidP="00051C52">
      <w:pPr>
        <w:pStyle w:val="ModelNrmlSingle"/>
        <w:spacing w:after="360"/>
        <w:ind w:left="1440" w:hanging="720"/>
      </w:pPr>
      <w:r w:rsidRPr="000A2AAA">
        <w:rPr>
          <w:bCs/>
          <w:szCs w:val="22"/>
        </w:rPr>
        <w:lastRenderedPageBreak/>
        <w:t>(b)</w:t>
      </w:r>
      <w:r w:rsidRPr="000A2AAA">
        <w:rPr>
          <w:bCs/>
          <w:szCs w:val="22"/>
        </w:rPr>
        <w:tab/>
        <w:t xml:space="preserve">under Category </w:t>
      </w:r>
      <w:r w:rsidR="00194981" w:rsidRPr="000A2AAA">
        <w:rPr>
          <w:bCs/>
          <w:szCs w:val="22"/>
        </w:rPr>
        <w:t>(</w:t>
      </w:r>
      <w:r w:rsidRPr="000A2AAA">
        <w:rPr>
          <w:bCs/>
          <w:szCs w:val="22"/>
        </w:rPr>
        <w:t>1</w:t>
      </w:r>
      <w:r w:rsidR="00194981" w:rsidRPr="000A2AAA">
        <w:rPr>
          <w:bCs/>
          <w:szCs w:val="22"/>
        </w:rPr>
        <w:t>)</w:t>
      </w:r>
      <w:r w:rsidRPr="000A2AAA">
        <w:rPr>
          <w:bCs/>
          <w:szCs w:val="22"/>
        </w:rPr>
        <w:t xml:space="preserve"> for any </w:t>
      </w:r>
      <w:r w:rsidRPr="000A2AAA">
        <w:t xml:space="preserve">Sub-project, unless the Sub-Financing Agreement for such Sub-project has been made in accordance with eligibility criteria and on terms and conditions set forth or referred to in the Schedule 2 to this Agreement; </w:t>
      </w:r>
      <w:r w:rsidR="003A3027" w:rsidRPr="000A2AAA">
        <w:t>or</w:t>
      </w:r>
    </w:p>
    <w:p w:rsidR="00D45F5C" w:rsidRPr="000A2AAA" w:rsidRDefault="00D45F5C" w:rsidP="00051C52">
      <w:pPr>
        <w:pStyle w:val="ModelNrmlSingle"/>
        <w:spacing w:after="360"/>
        <w:ind w:left="1440" w:hanging="720"/>
      </w:pPr>
      <w:r w:rsidRPr="000A2AAA">
        <w:t>(c)</w:t>
      </w:r>
      <w:r w:rsidRPr="000A2AAA">
        <w:tab/>
        <w:t>under Category (3) until the Association shall be satisfied</w:t>
      </w:r>
      <w:r w:rsidRPr="000A2AAA">
        <w:rPr>
          <w:bCs/>
          <w:szCs w:val="22"/>
        </w:rPr>
        <w:t xml:space="preserve">, based on evidence satisfactory to it, that </w:t>
      </w:r>
      <w:r w:rsidR="00A15270" w:rsidRPr="000A2AAA">
        <w:rPr>
          <w:bCs/>
          <w:szCs w:val="22"/>
        </w:rPr>
        <w:t xml:space="preserve">a </w:t>
      </w:r>
      <w:r w:rsidR="00A15270" w:rsidRPr="000A2AAA">
        <w:rPr>
          <w:szCs w:val="22"/>
        </w:rPr>
        <w:t>qualified and experienced</w:t>
      </w:r>
      <w:r w:rsidRPr="000A2AAA">
        <w:rPr>
          <w:bCs/>
          <w:szCs w:val="22"/>
        </w:rPr>
        <w:t xml:space="preserve"> independent auditor has been recruited by the Recipient</w:t>
      </w:r>
      <w:r w:rsidR="00A15270" w:rsidRPr="000A2AAA">
        <w:rPr>
          <w:szCs w:val="22"/>
        </w:rPr>
        <w:t>, under terms of reference and terms and conditions acceptable to the Association to manage the purchase of industrial trawl vessels under Part A.3</w:t>
      </w:r>
      <w:r w:rsidR="003552DE" w:rsidRPr="000A2AAA">
        <w:rPr>
          <w:szCs w:val="22"/>
        </w:rPr>
        <w:t>(a)</w:t>
      </w:r>
      <w:r w:rsidR="00A15270" w:rsidRPr="000A2AAA">
        <w:rPr>
          <w:szCs w:val="22"/>
        </w:rPr>
        <w:t xml:space="preserve"> of the Project; or</w:t>
      </w:r>
    </w:p>
    <w:p w:rsidR="00546287" w:rsidRPr="000A2AAA" w:rsidRDefault="00546287" w:rsidP="00051C52">
      <w:pPr>
        <w:pStyle w:val="ModelNrmlSingle"/>
        <w:spacing w:after="360"/>
        <w:ind w:left="1440" w:hanging="720"/>
      </w:pPr>
      <w:r w:rsidRPr="000A2AAA">
        <w:rPr>
          <w:bCs/>
          <w:szCs w:val="22"/>
        </w:rPr>
        <w:t>(</w:t>
      </w:r>
      <w:r w:rsidR="00A15270" w:rsidRPr="000A2AAA">
        <w:rPr>
          <w:bCs/>
          <w:szCs w:val="22"/>
        </w:rPr>
        <w:t>d</w:t>
      </w:r>
      <w:r w:rsidR="00A919C1">
        <w:rPr>
          <w:bCs/>
          <w:szCs w:val="22"/>
        </w:rPr>
        <w:t>)</w:t>
      </w:r>
      <w:r w:rsidRPr="000A2AAA">
        <w:rPr>
          <w:bCs/>
          <w:szCs w:val="22"/>
        </w:rPr>
        <w:tab/>
        <w:t>under Category (</w:t>
      </w:r>
      <w:r w:rsidR="00A15270" w:rsidRPr="000A2AAA">
        <w:rPr>
          <w:bCs/>
          <w:szCs w:val="22"/>
        </w:rPr>
        <w:t>7</w:t>
      </w:r>
      <w:r w:rsidRPr="000A2AAA">
        <w:rPr>
          <w:bCs/>
          <w:szCs w:val="22"/>
        </w:rPr>
        <w:t>) until the Association shall be satisfied, based on evidence satisfactory to it, that the Regional Steering Committee and the Regional Coordinating Unit shall have both been established in accordance with the provisions of Section I.A.2 of Schedule 2 to th</w:t>
      </w:r>
      <w:r w:rsidR="00647AC9" w:rsidRPr="000A2AAA">
        <w:rPr>
          <w:bCs/>
          <w:szCs w:val="22"/>
        </w:rPr>
        <w:t>e Project</w:t>
      </w:r>
      <w:r w:rsidRPr="000A2AAA">
        <w:rPr>
          <w:bCs/>
          <w:szCs w:val="22"/>
        </w:rPr>
        <w:t xml:space="preserve"> Agreement; and the CSRP has adopted the Regional Operational Manual and Regional Administrative and Financial Manuals in accordance with the provisions of </w:t>
      </w:r>
      <w:r w:rsidR="00D45F5C" w:rsidRPr="000A2AAA">
        <w:rPr>
          <w:bCs/>
          <w:szCs w:val="22"/>
        </w:rPr>
        <w:t>Section I.C</w:t>
      </w:r>
      <w:r w:rsidRPr="000A2AAA">
        <w:rPr>
          <w:bCs/>
          <w:szCs w:val="22"/>
        </w:rPr>
        <w:t xml:space="preserve"> of the Project Agreement.</w:t>
      </w:r>
    </w:p>
    <w:p w:rsidR="00546287" w:rsidRPr="000A2AAA" w:rsidRDefault="00546287" w:rsidP="00051C52">
      <w:pPr>
        <w:pStyle w:val="ModelNrmlSingle"/>
        <w:spacing w:after="360"/>
        <w:ind w:left="720" w:hanging="720"/>
        <w:rPr>
          <w:bCs/>
          <w:szCs w:val="22"/>
        </w:rPr>
      </w:pPr>
      <w:r w:rsidRPr="000A2AAA">
        <w:rPr>
          <w:bCs/>
          <w:szCs w:val="22"/>
        </w:rPr>
        <w:t>2.</w:t>
      </w:r>
      <w:r w:rsidRPr="000A2AAA">
        <w:rPr>
          <w:b/>
          <w:bCs/>
          <w:szCs w:val="22"/>
        </w:rPr>
        <w:tab/>
      </w:r>
      <w:r w:rsidRPr="000A2AAA">
        <w:rPr>
          <w:bCs/>
          <w:szCs w:val="22"/>
        </w:rPr>
        <w:t>The Closing Date is December 15, 2014.</w:t>
      </w:r>
    </w:p>
    <w:p w:rsidR="00546287" w:rsidRPr="000A2AAA" w:rsidRDefault="00546287" w:rsidP="00051C52">
      <w:pPr>
        <w:pStyle w:val="ModelNrmlSingle"/>
        <w:ind w:left="720" w:hanging="720"/>
        <w:rPr>
          <w:b/>
          <w:bCs/>
          <w:szCs w:val="22"/>
        </w:rPr>
      </w:pPr>
      <w:proofErr w:type="gramStart"/>
      <w:r w:rsidRPr="000A2AAA">
        <w:rPr>
          <w:b/>
          <w:bCs/>
          <w:szCs w:val="22"/>
        </w:rPr>
        <w:t>Section V.</w:t>
      </w:r>
      <w:proofErr w:type="gramEnd"/>
      <w:r w:rsidRPr="000A2AAA">
        <w:rPr>
          <w:b/>
          <w:bCs/>
          <w:szCs w:val="22"/>
        </w:rPr>
        <w:tab/>
      </w:r>
      <w:r w:rsidRPr="000A2AAA">
        <w:rPr>
          <w:b/>
          <w:bCs/>
          <w:szCs w:val="22"/>
          <w:u w:val="single"/>
        </w:rPr>
        <w:t>Other Undertakings</w:t>
      </w:r>
    </w:p>
    <w:p w:rsidR="00581AC2" w:rsidRPr="00581AC2" w:rsidRDefault="004D6730" w:rsidP="00A919C1">
      <w:pPr>
        <w:pStyle w:val="ListParagraph"/>
        <w:numPr>
          <w:ilvl w:val="0"/>
          <w:numId w:val="32"/>
        </w:numPr>
        <w:spacing w:after="360"/>
        <w:ind w:left="0" w:firstLine="0"/>
        <w:jc w:val="both"/>
        <w:rPr>
          <w:sz w:val="22"/>
          <w:szCs w:val="22"/>
        </w:rPr>
      </w:pPr>
      <w:r w:rsidRPr="000A2AAA">
        <w:rPr>
          <w:bCs/>
          <w:iCs/>
          <w:sz w:val="22"/>
          <w:szCs w:val="22"/>
        </w:rPr>
        <w:t>The Recipient shall</w:t>
      </w:r>
      <w:r w:rsidR="00581AC2">
        <w:rPr>
          <w:bCs/>
          <w:iCs/>
          <w:sz w:val="22"/>
          <w:szCs w:val="22"/>
        </w:rPr>
        <w:t>:</w:t>
      </w:r>
    </w:p>
    <w:p w:rsidR="00581AC2" w:rsidRPr="002834C6" w:rsidRDefault="00581AC2" w:rsidP="00A919C1">
      <w:pPr>
        <w:pStyle w:val="ModelNrmlSingle"/>
        <w:spacing w:after="360"/>
        <w:ind w:left="1440" w:hanging="720"/>
        <w:rPr>
          <w:szCs w:val="22"/>
        </w:rPr>
      </w:pPr>
      <w:r w:rsidRPr="002834C6">
        <w:rPr>
          <w:szCs w:val="22"/>
        </w:rPr>
        <w:t>(a)</w:t>
      </w:r>
      <w:r w:rsidRPr="002834C6">
        <w:rPr>
          <w:szCs w:val="22"/>
        </w:rPr>
        <w:tab/>
      </w:r>
      <w:r>
        <w:rPr>
          <w:szCs w:val="22"/>
        </w:rPr>
        <w:t xml:space="preserve">not </w:t>
      </w:r>
      <w:r w:rsidRPr="002834C6">
        <w:t xml:space="preserve">later than </w:t>
      </w:r>
      <w:r w:rsidRPr="002834C6">
        <w:rPr>
          <w:szCs w:val="22"/>
        </w:rPr>
        <w:t>four (4</w:t>
      </w:r>
      <w:r w:rsidRPr="002834C6">
        <w:t>) months after the Effective Date</w:t>
      </w:r>
      <w:r>
        <w:rPr>
          <w:szCs w:val="22"/>
        </w:rPr>
        <w:t xml:space="preserve"> </w:t>
      </w:r>
      <w:r>
        <w:t xml:space="preserve">recruit in accordance with the provisions of Section III of this Schedule, </w:t>
      </w:r>
      <w:r w:rsidRPr="002834C6">
        <w:rPr>
          <w:szCs w:val="22"/>
        </w:rPr>
        <w:t xml:space="preserve">the external auditors </w:t>
      </w:r>
      <w:r>
        <w:rPr>
          <w:szCs w:val="22"/>
        </w:rPr>
        <w:t>which shall conduct the audits of the Financial Statements under Section II B of this Schedule</w:t>
      </w:r>
      <w:r w:rsidRPr="002834C6">
        <w:rPr>
          <w:szCs w:val="22"/>
        </w:rPr>
        <w:t xml:space="preserve">; </w:t>
      </w:r>
      <w:r>
        <w:rPr>
          <w:szCs w:val="22"/>
        </w:rPr>
        <w:t>and</w:t>
      </w:r>
    </w:p>
    <w:p w:rsidR="00581AC2" w:rsidRPr="002834C6" w:rsidRDefault="00581AC2" w:rsidP="00A919C1">
      <w:pPr>
        <w:pStyle w:val="ModelNrmlSingle"/>
        <w:spacing w:after="360"/>
        <w:ind w:left="1440" w:hanging="720"/>
        <w:rPr>
          <w:szCs w:val="22"/>
        </w:rPr>
      </w:pPr>
      <w:r w:rsidRPr="002834C6">
        <w:rPr>
          <w:szCs w:val="22"/>
        </w:rPr>
        <w:t>(</w:t>
      </w:r>
      <w:r>
        <w:rPr>
          <w:szCs w:val="22"/>
        </w:rPr>
        <w:t>b</w:t>
      </w:r>
      <w:r w:rsidRPr="002834C6">
        <w:rPr>
          <w:szCs w:val="22"/>
        </w:rPr>
        <w:t>)</w:t>
      </w:r>
      <w:r>
        <w:rPr>
          <w:szCs w:val="22"/>
        </w:rPr>
        <w:tab/>
      </w:r>
      <w:r w:rsidRPr="002834C6">
        <w:rPr>
          <w:szCs w:val="22"/>
        </w:rPr>
        <w:t xml:space="preserve"> </w:t>
      </w:r>
      <w:r>
        <w:rPr>
          <w:szCs w:val="22"/>
        </w:rPr>
        <w:t xml:space="preserve">in furtherance of the provisions of Section II B of this Schedule, and not </w:t>
      </w:r>
      <w:r w:rsidRPr="002834C6">
        <w:rPr>
          <w:szCs w:val="22"/>
        </w:rPr>
        <w:t>later than four (4) months after the Effective Date</w:t>
      </w:r>
      <w:r w:rsidRPr="002834C6">
        <w:t xml:space="preserve">, </w:t>
      </w:r>
      <w:r>
        <w:t xml:space="preserve">update </w:t>
      </w:r>
      <w:r w:rsidRPr="002834C6">
        <w:rPr>
          <w:szCs w:val="22"/>
        </w:rPr>
        <w:t xml:space="preserve">the financial </w:t>
      </w:r>
      <w:r w:rsidRPr="002834C6">
        <w:rPr>
          <w:bCs/>
          <w:szCs w:val="22"/>
        </w:rPr>
        <w:t>management information system for the Project</w:t>
      </w:r>
      <w:r w:rsidRPr="002834C6">
        <w:rPr>
          <w:szCs w:val="22"/>
        </w:rPr>
        <w:t xml:space="preserve">, in </w:t>
      </w:r>
      <w:r>
        <w:rPr>
          <w:szCs w:val="22"/>
        </w:rPr>
        <w:t xml:space="preserve"> a manner </w:t>
      </w:r>
      <w:r w:rsidRPr="002834C6">
        <w:rPr>
          <w:szCs w:val="22"/>
        </w:rPr>
        <w:t>satisfactory to the Association.</w:t>
      </w:r>
    </w:p>
    <w:p w:rsidR="00467837" w:rsidRDefault="00A15270" w:rsidP="00A919C1">
      <w:pPr>
        <w:pStyle w:val="ListParagraph"/>
        <w:numPr>
          <w:ilvl w:val="0"/>
          <w:numId w:val="32"/>
        </w:numPr>
        <w:spacing w:after="360"/>
        <w:ind w:left="720" w:hanging="720"/>
        <w:jc w:val="both"/>
        <w:rPr>
          <w:szCs w:val="22"/>
        </w:rPr>
      </w:pPr>
      <w:r w:rsidRPr="000A2AAA">
        <w:rPr>
          <w:sz w:val="22"/>
          <w:szCs w:val="22"/>
        </w:rPr>
        <w:t xml:space="preserve">The Recipient shall implement Part </w:t>
      </w:r>
      <w:proofErr w:type="gramStart"/>
      <w:r w:rsidRPr="000A2AAA">
        <w:rPr>
          <w:sz w:val="22"/>
          <w:szCs w:val="22"/>
        </w:rPr>
        <w:t>A.3</w:t>
      </w:r>
      <w:r w:rsidR="003552DE" w:rsidRPr="000A2AAA">
        <w:rPr>
          <w:sz w:val="22"/>
          <w:szCs w:val="22"/>
        </w:rPr>
        <w:t>(</w:t>
      </w:r>
      <w:proofErr w:type="gramEnd"/>
      <w:r w:rsidR="003552DE" w:rsidRPr="000A2AAA">
        <w:rPr>
          <w:sz w:val="22"/>
          <w:szCs w:val="22"/>
        </w:rPr>
        <w:t>a)</w:t>
      </w:r>
      <w:r w:rsidRPr="000A2AAA">
        <w:rPr>
          <w:sz w:val="22"/>
          <w:szCs w:val="22"/>
        </w:rPr>
        <w:t xml:space="preserve"> of the Project through the purchase of industrial trawl vessels </w:t>
      </w:r>
      <w:r w:rsidR="00621F91">
        <w:rPr>
          <w:sz w:val="22"/>
          <w:szCs w:val="22"/>
        </w:rPr>
        <w:t xml:space="preserve">with the assistance </w:t>
      </w:r>
      <w:r w:rsidR="00A83CBB">
        <w:rPr>
          <w:sz w:val="22"/>
          <w:szCs w:val="22"/>
        </w:rPr>
        <w:t xml:space="preserve">of </w:t>
      </w:r>
      <w:r w:rsidRPr="000A2AAA">
        <w:rPr>
          <w:sz w:val="22"/>
          <w:szCs w:val="22"/>
        </w:rPr>
        <w:t xml:space="preserve">an independent auditor </w:t>
      </w:r>
      <w:r w:rsidR="00983474">
        <w:rPr>
          <w:sz w:val="22"/>
          <w:szCs w:val="22"/>
        </w:rPr>
        <w:t xml:space="preserve">employed in accordance with the provisions of Section III of this Schedule, </w:t>
      </w:r>
      <w:r w:rsidRPr="000A2AAA">
        <w:rPr>
          <w:sz w:val="22"/>
          <w:szCs w:val="22"/>
        </w:rPr>
        <w:t xml:space="preserve">and with </w:t>
      </w:r>
      <w:r w:rsidR="00983474">
        <w:rPr>
          <w:sz w:val="22"/>
          <w:szCs w:val="22"/>
        </w:rPr>
        <w:t xml:space="preserve">additional </w:t>
      </w:r>
      <w:r w:rsidRPr="000A2AAA">
        <w:rPr>
          <w:sz w:val="22"/>
          <w:szCs w:val="22"/>
        </w:rPr>
        <w:t>arrangements and guidelines acceptable to the Association</w:t>
      </w:r>
      <w:r w:rsidR="003552DE" w:rsidRPr="000A2AAA">
        <w:rPr>
          <w:sz w:val="22"/>
          <w:szCs w:val="22"/>
        </w:rPr>
        <w:t xml:space="preserve">, </w:t>
      </w:r>
      <w:r w:rsidR="00E25EB6" w:rsidRPr="000A2AAA">
        <w:rPr>
          <w:sz w:val="22"/>
          <w:szCs w:val="22"/>
        </w:rPr>
        <w:t xml:space="preserve">excluding any arrangement that would permit the future use of such vessels for </w:t>
      </w:r>
      <w:proofErr w:type="spellStart"/>
      <w:r w:rsidR="00E25EB6" w:rsidRPr="000A2AAA">
        <w:rPr>
          <w:sz w:val="22"/>
          <w:szCs w:val="22"/>
        </w:rPr>
        <w:t>demersal</w:t>
      </w:r>
      <w:proofErr w:type="spellEnd"/>
      <w:r w:rsidR="00E25EB6" w:rsidRPr="000A2AAA">
        <w:rPr>
          <w:sz w:val="22"/>
          <w:szCs w:val="22"/>
        </w:rPr>
        <w:t xml:space="preserve"> fishing in the West Africa region</w:t>
      </w:r>
      <w:r w:rsidRPr="000A2AAA">
        <w:rPr>
          <w:sz w:val="22"/>
          <w:szCs w:val="22"/>
        </w:rPr>
        <w:t>.</w:t>
      </w:r>
    </w:p>
    <w:p w:rsidR="00546287" w:rsidRPr="000A2AAA" w:rsidRDefault="00546287" w:rsidP="00A919C1">
      <w:pPr>
        <w:pStyle w:val="ModelNrmlSingle"/>
        <w:spacing w:after="360"/>
        <w:ind w:firstLine="0"/>
        <w:jc w:val="center"/>
        <w:rPr>
          <w:szCs w:val="22"/>
        </w:rPr>
      </w:pPr>
      <w:r w:rsidRPr="000A2AAA">
        <w:rPr>
          <w:b/>
          <w:bCs/>
          <w:szCs w:val="22"/>
        </w:rPr>
        <w:lastRenderedPageBreak/>
        <w:t>SCHEDULE 3</w:t>
      </w:r>
    </w:p>
    <w:p w:rsidR="00546287" w:rsidRPr="000A2AAA" w:rsidRDefault="00546287" w:rsidP="00051C52">
      <w:pPr>
        <w:pStyle w:val="ModelNrmlSingle"/>
        <w:spacing w:after="360"/>
        <w:ind w:firstLine="0"/>
        <w:jc w:val="center"/>
        <w:rPr>
          <w:b/>
          <w:szCs w:val="22"/>
        </w:rPr>
      </w:pPr>
      <w:r w:rsidRPr="000A2AAA">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6"/>
        <w:gridCol w:w="3360"/>
      </w:tblGrid>
      <w:tr w:rsidR="00546287" w:rsidRPr="000A2AAA">
        <w:tc>
          <w:tcPr>
            <w:tcW w:w="0" w:type="auto"/>
          </w:tcPr>
          <w:p w:rsidR="00546287" w:rsidRPr="000A2AAA" w:rsidRDefault="00546287">
            <w:pPr>
              <w:pStyle w:val="ModelNrmlSingle"/>
              <w:spacing w:after="0"/>
              <w:ind w:firstLine="0"/>
              <w:jc w:val="center"/>
              <w:rPr>
                <w:b/>
                <w:szCs w:val="22"/>
              </w:rPr>
            </w:pPr>
            <w:r w:rsidRPr="000A2AAA">
              <w:rPr>
                <w:b/>
                <w:szCs w:val="22"/>
              </w:rPr>
              <w:t>Date Payment Due</w:t>
            </w:r>
          </w:p>
        </w:tc>
        <w:tc>
          <w:tcPr>
            <w:tcW w:w="0" w:type="auto"/>
          </w:tcPr>
          <w:p w:rsidR="00546287" w:rsidRPr="000A2AAA" w:rsidRDefault="00546287">
            <w:pPr>
              <w:pStyle w:val="ModelNrmlSingle"/>
              <w:spacing w:after="0"/>
              <w:ind w:firstLine="0"/>
              <w:jc w:val="center"/>
              <w:rPr>
                <w:b/>
                <w:szCs w:val="22"/>
              </w:rPr>
            </w:pPr>
            <w:r w:rsidRPr="000A2AAA">
              <w:rPr>
                <w:b/>
                <w:szCs w:val="22"/>
              </w:rPr>
              <w:t>Principal Amount of the Credit repayable</w:t>
            </w:r>
          </w:p>
          <w:p w:rsidR="00546287" w:rsidRPr="000A2AAA" w:rsidRDefault="00546287">
            <w:pPr>
              <w:pStyle w:val="ModelNrmlSingle"/>
              <w:spacing w:after="0"/>
              <w:ind w:firstLine="0"/>
              <w:jc w:val="center"/>
              <w:rPr>
                <w:b/>
                <w:szCs w:val="22"/>
              </w:rPr>
            </w:pPr>
            <w:r w:rsidRPr="000A2AAA">
              <w:rPr>
                <w:b/>
                <w:szCs w:val="22"/>
              </w:rPr>
              <w:t>(expressed as a percentage)*</w:t>
            </w:r>
          </w:p>
        </w:tc>
      </w:tr>
      <w:tr w:rsidR="00546287" w:rsidRPr="000A2AAA">
        <w:tc>
          <w:tcPr>
            <w:tcW w:w="0" w:type="auto"/>
          </w:tcPr>
          <w:p w:rsidR="00546287" w:rsidRPr="000A2AAA" w:rsidRDefault="00546287" w:rsidP="00E25EB6">
            <w:pPr>
              <w:pStyle w:val="ModelNrmlSingle"/>
              <w:spacing w:after="0"/>
              <w:ind w:firstLine="0"/>
              <w:jc w:val="left"/>
              <w:rPr>
                <w:bCs/>
                <w:szCs w:val="22"/>
              </w:rPr>
            </w:pPr>
            <w:r w:rsidRPr="000A2AAA">
              <w:rPr>
                <w:bCs/>
                <w:szCs w:val="22"/>
              </w:rPr>
              <w:t xml:space="preserve">On each </w:t>
            </w:r>
            <w:r w:rsidR="00E25EB6" w:rsidRPr="000A2AAA">
              <w:rPr>
                <w:bCs/>
                <w:szCs w:val="22"/>
              </w:rPr>
              <w:t xml:space="preserve">March </w:t>
            </w:r>
            <w:r w:rsidRPr="000A2AAA">
              <w:rPr>
                <w:bCs/>
                <w:szCs w:val="22"/>
              </w:rPr>
              <w:t xml:space="preserve">15 and </w:t>
            </w:r>
            <w:r w:rsidR="00E25EB6" w:rsidRPr="000A2AAA">
              <w:rPr>
                <w:bCs/>
                <w:szCs w:val="22"/>
              </w:rPr>
              <w:t xml:space="preserve">September </w:t>
            </w:r>
            <w:r w:rsidRPr="000A2AAA">
              <w:rPr>
                <w:bCs/>
                <w:szCs w:val="22"/>
              </w:rPr>
              <w:t>15:</w:t>
            </w:r>
          </w:p>
        </w:tc>
        <w:tc>
          <w:tcPr>
            <w:tcW w:w="0" w:type="auto"/>
          </w:tcPr>
          <w:p w:rsidR="00546287" w:rsidRPr="000A2AAA" w:rsidRDefault="00546287">
            <w:pPr>
              <w:pStyle w:val="ModelNrmlSingle"/>
              <w:spacing w:after="0"/>
              <w:ind w:firstLine="0"/>
              <w:jc w:val="left"/>
              <w:rPr>
                <w:b/>
                <w:szCs w:val="22"/>
              </w:rPr>
            </w:pPr>
          </w:p>
        </w:tc>
      </w:tr>
      <w:tr w:rsidR="00546287" w:rsidRPr="000A2AAA">
        <w:tc>
          <w:tcPr>
            <w:tcW w:w="0" w:type="auto"/>
          </w:tcPr>
          <w:p w:rsidR="00546287" w:rsidRPr="000A2AAA" w:rsidRDefault="00546287" w:rsidP="00ED7FE0">
            <w:pPr>
              <w:pStyle w:val="ModelNrmlSingle"/>
              <w:spacing w:after="0"/>
              <w:ind w:firstLine="0"/>
              <w:jc w:val="left"/>
              <w:rPr>
                <w:bCs/>
                <w:szCs w:val="22"/>
              </w:rPr>
            </w:pPr>
            <w:r w:rsidRPr="000A2AAA">
              <w:rPr>
                <w:bCs/>
                <w:szCs w:val="22"/>
              </w:rPr>
              <w:t xml:space="preserve">commencing </w:t>
            </w:r>
            <w:r w:rsidR="00E25EB6" w:rsidRPr="000A2AAA">
              <w:rPr>
                <w:bCs/>
                <w:szCs w:val="22"/>
              </w:rPr>
              <w:t xml:space="preserve">March </w:t>
            </w:r>
            <w:r w:rsidRPr="000A2AAA">
              <w:rPr>
                <w:bCs/>
                <w:szCs w:val="22"/>
              </w:rPr>
              <w:t xml:space="preserve">15, </w:t>
            </w:r>
            <w:r w:rsidR="00ED7FE0">
              <w:rPr>
                <w:bCs/>
                <w:szCs w:val="22"/>
              </w:rPr>
              <w:t>2020</w:t>
            </w:r>
            <w:r w:rsidR="00ED7FE0" w:rsidRPr="000A2AAA">
              <w:rPr>
                <w:bCs/>
                <w:szCs w:val="22"/>
              </w:rPr>
              <w:t xml:space="preserve"> </w:t>
            </w:r>
            <w:r w:rsidRPr="000A2AAA">
              <w:rPr>
                <w:bCs/>
                <w:szCs w:val="22"/>
              </w:rPr>
              <w:t xml:space="preserve">to and including </w:t>
            </w:r>
            <w:r w:rsidR="00E25EB6" w:rsidRPr="000A2AAA">
              <w:rPr>
                <w:bCs/>
                <w:szCs w:val="22"/>
              </w:rPr>
              <w:t xml:space="preserve">September </w:t>
            </w:r>
            <w:r w:rsidRPr="000A2AAA">
              <w:rPr>
                <w:bCs/>
                <w:szCs w:val="22"/>
              </w:rPr>
              <w:t xml:space="preserve">15, </w:t>
            </w:r>
            <w:r w:rsidR="00ED7FE0">
              <w:rPr>
                <w:bCs/>
                <w:szCs w:val="22"/>
              </w:rPr>
              <w:t>2029</w:t>
            </w:r>
          </w:p>
        </w:tc>
        <w:tc>
          <w:tcPr>
            <w:tcW w:w="0" w:type="auto"/>
          </w:tcPr>
          <w:p w:rsidR="00546287" w:rsidRPr="000A2AAA" w:rsidRDefault="00546287" w:rsidP="00051C52">
            <w:pPr>
              <w:pStyle w:val="ModelNrmlSingle"/>
              <w:spacing w:after="0"/>
              <w:ind w:firstLine="0"/>
              <w:jc w:val="center"/>
              <w:rPr>
                <w:b/>
                <w:szCs w:val="22"/>
              </w:rPr>
            </w:pPr>
            <w:r w:rsidRPr="000A2AAA">
              <w:rPr>
                <w:b/>
                <w:szCs w:val="22"/>
              </w:rPr>
              <w:t>1</w:t>
            </w:r>
          </w:p>
        </w:tc>
      </w:tr>
      <w:tr w:rsidR="00546287" w:rsidRPr="000A2AAA">
        <w:tc>
          <w:tcPr>
            <w:tcW w:w="0" w:type="auto"/>
          </w:tcPr>
          <w:p w:rsidR="00546287" w:rsidRPr="000A2AAA" w:rsidRDefault="00546287" w:rsidP="00ED7FE0">
            <w:pPr>
              <w:pStyle w:val="ModelNrmlSingle"/>
              <w:spacing w:after="0"/>
              <w:ind w:firstLine="0"/>
              <w:jc w:val="left"/>
              <w:rPr>
                <w:bCs/>
                <w:szCs w:val="22"/>
              </w:rPr>
            </w:pPr>
            <w:r w:rsidRPr="000A2AAA">
              <w:rPr>
                <w:bCs/>
                <w:szCs w:val="22"/>
              </w:rPr>
              <w:t xml:space="preserve">commencing </w:t>
            </w:r>
            <w:r w:rsidR="00E25EB6" w:rsidRPr="000A2AAA">
              <w:rPr>
                <w:bCs/>
                <w:szCs w:val="22"/>
              </w:rPr>
              <w:t xml:space="preserve">March </w:t>
            </w:r>
            <w:r w:rsidRPr="000A2AAA">
              <w:rPr>
                <w:bCs/>
                <w:szCs w:val="22"/>
              </w:rPr>
              <w:t xml:space="preserve">15, </w:t>
            </w:r>
            <w:r w:rsidR="00ED7FE0">
              <w:rPr>
                <w:bCs/>
                <w:szCs w:val="22"/>
              </w:rPr>
              <w:t xml:space="preserve">2030 </w:t>
            </w:r>
            <w:r w:rsidR="00ED7FE0" w:rsidRPr="000A2AAA">
              <w:rPr>
                <w:bCs/>
                <w:szCs w:val="22"/>
              </w:rPr>
              <w:t xml:space="preserve"> </w:t>
            </w:r>
            <w:r w:rsidRPr="000A2AAA">
              <w:rPr>
                <w:bCs/>
                <w:szCs w:val="22"/>
              </w:rPr>
              <w:t xml:space="preserve">to and including </w:t>
            </w:r>
            <w:r w:rsidR="00E25EB6" w:rsidRPr="000A2AAA">
              <w:rPr>
                <w:bCs/>
                <w:szCs w:val="22"/>
              </w:rPr>
              <w:t xml:space="preserve">September </w:t>
            </w:r>
            <w:r w:rsidRPr="000A2AAA">
              <w:rPr>
                <w:bCs/>
                <w:szCs w:val="22"/>
              </w:rPr>
              <w:t xml:space="preserve">15, </w:t>
            </w:r>
            <w:r w:rsidR="00ED7FE0">
              <w:rPr>
                <w:bCs/>
                <w:szCs w:val="22"/>
              </w:rPr>
              <w:t>2049</w:t>
            </w:r>
          </w:p>
        </w:tc>
        <w:tc>
          <w:tcPr>
            <w:tcW w:w="0" w:type="auto"/>
          </w:tcPr>
          <w:p w:rsidR="00546287" w:rsidRPr="000A2AAA" w:rsidRDefault="00546287" w:rsidP="00051C52">
            <w:pPr>
              <w:pStyle w:val="ModelNrmlSingle"/>
              <w:spacing w:after="0"/>
              <w:ind w:firstLine="0"/>
              <w:jc w:val="center"/>
              <w:rPr>
                <w:b/>
                <w:szCs w:val="22"/>
              </w:rPr>
            </w:pPr>
            <w:r w:rsidRPr="000A2AAA">
              <w:rPr>
                <w:b/>
                <w:szCs w:val="22"/>
              </w:rPr>
              <w:t>2</w:t>
            </w:r>
          </w:p>
        </w:tc>
      </w:tr>
    </w:tbl>
    <w:p w:rsidR="00546287" w:rsidRPr="000A2AAA" w:rsidRDefault="00546287" w:rsidP="00051C52">
      <w:pPr>
        <w:pStyle w:val="ModelNrmlDouble"/>
        <w:spacing w:before="360" w:line="240" w:lineRule="auto"/>
        <w:ind w:firstLine="0"/>
        <w:rPr>
          <w:szCs w:val="22"/>
        </w:rPr>
      </w:pPr>
      <w:r w:rsidRPr="000A2AAA">
        <w:rPr>
          <w:szCs w:val="22"/>
        </w:rPr>
        <w:t>* The percentages represent the percentage of the principal amount of the Credit to be repaid, except as the Association may otherwise specify pursuant to Section 3.03 (b) of the General Conditions.</w:t>
      </w:r>
    </w:p>
    <w:p w:rsidR="00546287" w:rsidRPr="000A2AAA" w:rsidRDefault="00546287" w:rsidP="00051C52">
      <w:pPr>
        <w:pStyle w:val="ModelNrmlDouble"/>
        <w:spacing w:line="240" w:lineRule="auto"/>
        <w:ind w:firstLine="0"/>
        <w:jc w:val="center"/>
        <w:rPr>
          <w:b/>
          <w:bCs/>
          <w:szCs w:val="22"/>
        </w:rPr>
      </w:pPr>
      <w:r w:rsidRPr="000A2AAA">
        <w:rPr>
          <w:b/>
          <w:szCs w:val="22"/>
        </w:rPr>
        <w:br w:type="page"/>
      </w:r>
      <w:r w:rsidRPr="000A2AAA">
        <w:rPr>
          <w:b/>
          <w:bCs/>
          <w:szCs w:val="22"/>
        </w:rPr>
        <w:lastRenderedPageBreak/>
        <w:t>APPENDIX</w:t>
      </w:r>
    </w:p>
    <w:p w:rsidR="00546287" w:rsidRPr="000A2AAA" w:rsidRDefault="00546287" w:rsidP="00051C52">
      <w:pPr>
        <w:pStyle w:val="ModelNrmlDouble"/>
        <w:spacing w:line="240" w:lineRule="auto"/>
        <w:ind w:firstLine="0"/>
        <w:rPr>
          <w:b/>
          <w:bCs/>
          <w:szCs w:val="22"/>
        </w:rPr>
      </w:pPr>
      <w:r w:rsidRPr="000A2AAA">
        <w:rPr>
          <w:b/>
          <w:bCs/>
          <w:szCs w:val="22"/>
        </w:rPr>
        <w:t>Definitions</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“Administrative and Financial Manual” mean </w:t>
      </w:r>
      <w:r w:rsidRPr="000A2AAA">
        <w:t xml:space="preserve">the manual to be adopted by the Recipient pursuant to </w:t>
      </w:r>
      <w:r w:rsidRPr="000A2AAA">
        <w:rPr>
          <w:szCs w:val="22"/>
        </w:rPr>
        <w:t>Section I.D of Schedule 2 to this Agreement</w:t>
      </w:r>
      <w:r w:rsidRPr="000A2AAA">
        <w:t xml:space="preserve">, as the same may be amended from time to time with the prior written approval of the Association, and such term includes any schedules to the </w:t>
      </w:r>
      <w:r w:rsidRPr="000A2AAA">
        <w:rPr>
          <w:szCs w:val="22"/>
        </w:rPr>
        <w:t xml:space="preserve">Administrative and Financial </w:t>
      </w:r>
      <w:r w:rsidRPr="000A2AAA">
        <w:t>Manual.</w:t>
      </w:r>
    </w:p>
    <w:p w:rsidR="001F7FE2" w:rsidRPr="000A2AAA" w:rsidRDefault="00546287" w:rsidP="00A919C1">
      <w:pPr>
        <w:pStyle w:val="ModelNrmlDouble"/>
        <w:numPr>
          <w:ilvl w:val="0"/>
          <w:numId w:val="41"/>
        </w:numPr>
        <w:spacing w:line="240" w:lineRule="auto"/>
        <w:ind w:hanging="720"/>
        <w:rPr>
          <w:szCs w:val="22"/>
        </w:rPr>
      </w:pPr>
      <w:r w:rsidRPr="000A2AAA">
        <w:rPr>
          <w:szCs w:val="22"/>
        </w:rPr>
        <w:t>“AL Beneficiary” means a</w:t>
      </w:r>
      <w:r w:rsidR="00194981" w:rsidRPr="000A2AAA">
        <w:rPr>
          <w:szCs w:val="22"/>
        </w:rPr>
        <w:t xml:space="preserve"> </w:t>
      </w:r>
      <w:r w:rsidR="00A74501">
        <w:rPr>
          <w:szCs w:val="22"/>
        </w:rPr>
        <w:t>recipient</w:t>
      </w:r>
      <w:r w:rsidR="00A74501" w:rsidRPr="000A2AAA">
        <w:rPr>
          <w:szCs w:val="22"/>
        </w:rPr>
        <w:t xml:space="preserve"> </w:t>
      </w:r>
      <w:r w:rsidR="00194981" w:rsidRPr="000A2AAA">
        <w:rPr>
          <w:szCs w:val="22"/>
        </w:rPr>
        <w:t xml:space="preserve">of </w:t>
      </w:r>
      <w:r w:rsidR="00A74501" w:rsidRPr="000A2AAA">
        <w:rPr>
          <w:szCs w:val="22"/>
        </w:rPr>
        <w:t>a</w:t>
      </w:r>
      <w:r w:rsidR="00A74501">
        <w:rPr>
          <w:szCs w:val="22"/>
        </w:rPr>
        <w:t xml:space="preserve"> </w:t>
      </w:r>
      <w:r w:rsidRPr="000A2AAA">
        <w:rPr>
          <w:szCs w:val="22"/>
        </w:rPr>
        <w:t xml:space="preserve">Sub-grant </w:t>
      </w:r>
      <w:r w:rsidR="009A2932" w:rsidRPr="000A2AAA">
        <w:rPr>
          <w:szCs w:val="22"/>
        </w:rPr>
        <w:t>for an AL Sub-project</w:t>
      </w:r>
      <w:r w:rsidRPr="000A2AAA">
        <w:rPr>
          <w:szCs w:val="22"/>
        </w:rPr>
        <w:t>.</w:t>
      </w:r>
    </w:p>
    <w:p w:rsidR="001F7FE2" w:rsidRPr="000A2AAA" w:rsidRDefault="00546287" w:rsidP="00A919C1">
      <w:pPr>
        <w:pStyle w:val="ModelNrmlDouble"/>
        <w:numPr>
          <w:ilvl w:val="0"/>
          <w:numId w:val="41"/>
        </w:numPr>
        <w:spacing w:line="240" w:lineRule="auto"/>
        <w:ind w:hanging="720"/>
        <w:rPr>
          <w:szCs w:val="22"/>
        </w:rPr>
      </w:pPr>
      <w:r w:rsidRPr="000A2AAA">
        <w:t>“AL Sub-grant” means a Sub-grant made to an AL Beneficiary.</w:t>
      </w:r>
      <w:r w:rsidRPr="000A2AAA">
        <w:rPr>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“AL Sub-project” means a specific development </w:t>
      </w:r>
      <w:r w:rsidR="009A2932" w:rsidRPr="000A2AAA">
        <w:rPr>
          <w:szCs w:val="22"/>
        </w:rPr>
        <w:t xml:space="preserve">project </w:t>
      </w:r>
      <w:r w:rsidRPr="000A2AAA">
        <w:rPr>
          <w:szCs w:val="22"/>
        </w:rPr>
        <w:t>under Part A.</w:t>
      </w:r>
      <w:r w:rsidR="003552DE" w:rsidRPr="000A2AAA">
        <w:rPr>
          <w:szCs w:val="22"/>
        </w:rPr>
        <w:t>3</w:t>
      </w:r>
      <w:r w:rsidR="009A2932" w:rsidRPr="000A2AAA">
        <w:rPr>
          <w:szCs w:val="22"/>
        </w:rPr>
        <w:t>(</w:t>
      </w:r>
      <w:r w:rsidR="003552DE" w:rsidRPr="000A2AAA">
        <w:rPr>
          <w:szCs w:val="22"/>
        </w:rPr>
        <w:t>c</w:t>
      </w:r>
      <w:proofErr w:type="gramStart"/>
      <w:r w:rsidR="009A2932" w:rsidRPr="000A2AAA">
        <w:rPr>
          <w:szCs w:val="22"/>
        </w:rPr>
        <w:t>)(</w:t>
      </w:r>
      <w:proofErr w:type="spellStart"/>
      <w:proofErr w:type="gramEnd"/>
      <w:r w:rsidR="009A2932" w:rsidRPr="000A2AAA">
        <w:rPr>
          <w:szCs w:val="22"/>
        </w:rPr>
        <w:t>i</w:t>
      </w:r>
      <w:proofErr w:type="spellEnd"/>
      <w:r w:rsidR="009A2932" w:rsidRPr="000A2AAA">
        <w:rPr>
          <w:szCs w:val="22"/>
        </w:rPr>
        <w:t>)</w:t>
      </w:r>
      <w:r w:rsidRPr="000A2AAA">
        <w:rPr>
          <w:szCs w:val="22"/>
        </w:rPr>
        <w:t xml:space="preserve"> of the Project.</w:t>
      </w:r>
    </w:p>
    <w:p w:rsidR="00843F1C" w:rsidRPr="000A2AAA" w:rsidRDefault="00546287" w:rsidP="00A919C1">
      <w:pPr>
        <w:pStyle w:val="ModelNrmlDouble"/>
        <w:numPr>
          <w:ilvl w:val="0"/>
          <w:numId w:val="41"/>
        </w:numPr>
        <w:spacing w:line="240" w:lineRule="auto"/>
        <w:ind w:hanging="720"/>
        <w:rPr>
          <w:szCs w:val="22"/>
        </w:rPr>
      </w:pPr>
      <w:r w:rsidRPr="000A2AAA">
        <w:rPr>
          <w:bCs/>
          <w:szCs w:val="22"/>
        </w:rPr>
        <w:t xml:space="preserve">“Annual Work Plans” means </w:t>
      </w:r>
      <w:r w:rsidRPr="000A2AAA">
        <w:rPr>
          <w:szCs w:val="22"/>
        </w:rPr>
        <w:t xml:space="preserve">the annual work plans for the Project approved by the Association in accordance with the provisions of Section </w:t>
      </w:r>
      <w:r w:rsidR="00A15270" w:rsidRPr="000A2AAA">
        <w:rPr>
          <w:szCs w:val="22"/>
        </w:rPr>
        <w:t>I.E</w:t>
      </w:r>
      <w:r w:rsidR="003552DE" w:rsidRPr="000A2AAA">
        <w:rPr>
          <w:szCs w:val="22"/>
        </w:rPr>
        <w:t xml:space="preserve"> </w:t>
      </w:r>
      <w:r w:rsidRPr="000A2AAA">
        <w:rPr>
          <w:szCs w:val="22"/>
        </w:rPr>
        <w:t>of Schedule 2 to this Agreement</w:t>
      </w:r>
      <w:r w:rsidR="00A74501" w:rsidRPr="00A74501">
        <w:rPr>
          <w:szCs w:val="22"/>
        </w:rPr>
        <w:t xml:space="preserve"> </w:t>
      </w:r>
      <w:r w:rsidR="00A74501">
        <w:rPr>
          <w:szCs w:val="22"/>
        </w:rPr>
        <w:t>and “Annual Work Plan” means any of the Annual Work Plans</w:t>
      </w:r>
      <w:r w:rsidRPr="000A2AAA">
        <w:rPr>
          <w:szCs w:val="22"/>
        </w:rPr>
        <w:t>.</w:t>
      </w:r>
      <w:r w:rsidRPr="000A2AAA" w:rsidDel="00DE3AB2">
        <w:rPr>
          <w:bCs/>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szCs w:val="22"/>
        </w:rPr>
        <w:t>“Anti-Corruption Guidelines” means the “Guidelines on Preventing and Combating Fraud and Corruption in Projects Financed by IBRD Loans and IDA Credits and Grants”, dated October 15, 2006.</w:t>
      </w:r>
    </w:p>
    <w:p w:rsidR="001F7FE2" w:rsidRPr="000A2AAA" w:rsidRDefault="00546287" w:rsidP="00A919C1">
      <w:pPr>
        <w:pStyle w:val="ModelNrmlDouble"/>
        <w:numPr>
          <w:ilvl w:val="0"/>
          <w:numId w:val="41"/>
        </w:numPr>
        <w:spacing w:line="240" w:lineRule="auto"/>
        <w:ind w:hanging="720"/>
      </w:pPr>
      <w:r w:rsidRPr="000A2AAA">
        <w:rPr>
          <w:szCs w:val="22"/>
        </w:rPr>
        <w:t>“Beneficiary” means a</w:t>
      </w:r>
      <w:r w:rsidR="009A2932" w:rsidRPr="000A2AAA">
        <w:rPr>
          <w:szCs w:val="22"/>
        </w:rPr>
        <w:t>n</w:t>
      </w:r>
      <w:r w:rsidRPr="000A2AAA">
        <w:rPr>
          <w:szCs w:val="22"/>
        </w:rPr>
        <w:t xml:space="preserve"> AL Beneficiary, a CLP Beneficiary, or a Micro-Credit Beneficiary, and “Beneficiaries” means more than one such Beneficiary.</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“Category” means a category set forth in the table in Section IV of Schedule 2 to this Agreement. </w:t>
      </w:r>
    </w:p>
    <w:p w:rsidR="001F7FE2" w:rsidRPr="003D2A02" w:rsidRDefault="00546287" w:rsidP="00A919C1">
      <w:pPr>
        <w:pStyle w:val="ModelNrmlDouble"/>
        <w:numPr>
          <w:ilvl w:val="0"/>
          <w:numId w:val="41"/>
        </w:numPr>
        <w:spacing w:line="240" w:lineRule="auto"/>
        <w:ind w:hanging="720"/>
        <w:rPr>
          <w:szCs w:val="22"/>
        </w:rPr>
      </w:pPr>
      <w:r w:rsidRPr="000A2AAA">
        <w:rPr>
          <w:szCs w:val="22"/>
        </w:rPr>
        <w:t xml:space="preserve">“CLP” means </w:t>
      </w:r>
      <w:r w:rsidR="00354339" w:rsidRPr="000A2AAA">
        <w:rPr>
          <w:szCs w:val="22"/>
        </w:rPr>
        <w:t xml:space="preserve">a </w:t>
      </w:r>
      <w:proofErr w:type="spellStart"/>
      <w:r w:rsidRPr="000A2AAA">
        <w:rPr>
          <w:i/>
          <w:iCs/>
        </w:rPr>
        <w:t>Comité</w:t>
      </w:r>
      <w:proofErr w:type="spellEnd"/>
      <w:r w:rsidRPr="000A2AAA">
        <w:rPr>
          <w:i/>
          <w:iCs/>
        </w:rPr>
        <w:t xml:space="preserve"> Local de </w:t>
      </w:r>
      <w:proofErr w:type="spellStart"/>
      <w:r w:rsidRPr="000A2AAA">
        <w:rPr>
          <w:i/>
          <w:iCs/>
        </w:rPr>
        <w:t>Pêcheurs</w:t>
      </w:r>
      <w:proofErr w:type="spellEnd"/>
      <w:r w:rsidRPr="000A2AAA">
        <w:rPr>
          <w:i/>
          <w:iCs/>
        </w:rPr>
        <w:t>,</w:t>
      </w:r>
      <w:r w:rsidRPr="000A2AAA">
        <w:t xml:space="preserve"> a committee established, or to be established, in accordance with </w:t>
      </w:r>
      <w:r w:rsidR="006B3936" w:rsidRPr="006B3936">
        <w:t>Law on Association</w:t>
      </w:r>
      <w:r w:rsidR="006B3936">
        <w:t>s</w:t>
      </w:r>
      <w:r w:rsidR="006B3936" w:rsidRPr="006B3936">
        <w:t xml:space="preserve"> dated 1901</w:t>
      </w:r>
      <w:r w:rsidR="00983474" w:rsidRPr="006B3936" w:rsidDel="00983474">
        <w:t xml:space="preserve"> </w:t>
      </w:r>
      <w:r w:rsidRPr="006B3936">
        <w:t>of the Recipient and consisting</w:t>
      </w:r>
      <w:r w:rsidR="00354339" w:rsidRPr="006B3936">
        <w:t xml:space="preserve">, </w:t>
      </w:r>
      <w:r w:rsidR="00354339" w:rsidRPr="00A83CBB">
        <w:rPr>
          <w:i/>
        </w:rPr>
        <w:t>inter alia</w:t>
      </w:r>
      <w:r w:rsidR="00354339" w:rsidRPr="006B3936">
        <w:t>,</w:t>
      </w:r>
      <w:r w:rsidRPr="006B3936">
        <w:t xml:space="preserve"> of local fishermen.</w:t>
      </w:r>
    </w:p>
    <w:p w:rsidR="003D2A02" w:rsidRPr="000A2AAA" w:rsidRDefault="003D2A02" w:rsidP="00A919C1">
      <w:pPr>
        <w:pStyle w:val="ModelNrmlDouble"/>
        <w:numPr>
          <w:ilvl w:val="0"/>
          <w:numId w:val="41"/>
        </w:numPr>
        <w:spacing w:line="240" w:lineRule="auto"/>
        <w:ind w:hanging="720"/>
        <w:rPr>
          <w:szCs w:val="22"/>
        </w:rPr>
      </w:pPr>
      <w:r w:rsidRPr="000A2AAA">
        <w:rPr>
          <w:szCs w:val="22"/>
        </w:rPr>
        <w:t xml:space="preserve">“CLP Beneficiary” means a </w:t>
      </w:r>
      <w:r>
        <w:rPr>
          <w:szCs w:val="22"/>
        </w:rPr>
        <w:t>recipient</w:t>
      </w:r>
      <w:r w:rsidRPr="000A2AAA">
        <w:rPr>
          <w:szCs w:val="22"/>
        </w:rPr>
        <w:t xml:space="preserve"> of </w:t>
      </w:r>
      <w:r w:rsidRPr="000A2AAA">
        <w:t>a Sub-grant for a CLP Sub-project.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“CLP Sub-project” means a specific development </w:t>
      </w:r>
      <w:r w:rsidR="009A2932" w:rsidRPr="000A2AAA">
        <w:rPr>
          <w:szCs w:val="22"/>
        </w:rPr>
        <w:t xml:space="preserve">project </w:t>
      </w:r>
      <w:r w:rsidRPr="000A2AAA">
        <w:rPr>
          <w:szCs w:val="22"/>
        </w:rPr>
        <w:t xml:space="preserve">under Part </w:t>
      </w:r>
      <w:proofErr w:type="gramStart"/>
      <w:r w:rsidRPr="000A2AAA">
        <w:rPr>
          <w:szCs w:val="22"/>
        </w:rPr>
        <w:t>A.2</w:t>
      </w:r>
      <w:r w:rsidR="009A2932" w:rsidRPr="000A2AAA">
        <w:rPr>
          <w:szCs w:val="22"/>
        </w:rPr>
        <w:t>(</w:t>
      </w:r>
      <w:proofErr w:type="gramEnd"/>
      <w:r w:rsidR="009A2932" w:rsidRPr="000A2AAA">
        <w:rPr>
          <w:szCs w:val="22"/>
        </w:rPr>
        <w:t>a)</w:t>
      </w:r>
      <w:r w:rsidRPr="000A2AAA">
        <w:rPr>
          <w:szCs w:val="22"/>
        </w:rPr>
        <w:t xml:space="preserve"> of the Project</w:t>
      </w:r>
      <w:r w:rsidR="009A2932" w:rsidRPr="000A2AAA">
        <w:rPr>
          <w:szCs w:val="22"/>
        </w:rPr>
        <w:t>.</w:t>
      </w:r>
      <w:r w:rsidRPr="000A2AAA">
        <w:rPr>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szCs w:val="22"/>
        </w:rPr>
        <w:lastRenderedPageBreak/>
        <w:t xml:space="preserve">“CLPA” means </w:t>
      </w:r>
      <w:r w:rsidR="00354339" w:rsidRPr="000A2AAA">
        <w:rPr>
          <w:szCs w:val="22"/>
        </w:rPr>
        <w:t xml:space="preserve">a </w:t>
      </w:r>
      <w:proofErr w:type="spellStart"/>
      <w:r w:rsidRPr="000A2AAA">
        <w:rPr>
          <w:i/>
          <w:iCs/>
        </w:rPr>
        <w:t>Conseil</w:t>
      </w:r>
      <w:proofErr w:type="spellEnd"/>
      <w:r w:rsidRPr="000A2AAA">
        <w:rPr>
          <w:i/>
          <w:iCs/>
        </w:rPr>
        <w:t xml:space="preserve"> </w:t>
      </w:r>
      <w:r w:rsidRPr="00BF29B4">
        <w:rPr>
          <w:i/>
          <w:iCs/>
        </w:rPr>
        <w:t xml:space="preserve">Local de </w:t>
      </w:r>
      <w:proofErr w:type="spellStart"/>
      <w:r w:rsidRPr="00BF29B4">
        <w:rPr>
          <w:i/>
          <w:iCs/>
        </w:rPr>
        <w:t>Pêche</w:t>
      </w:r>
      <w:proofErr w:type="spellEnd"/>
      <w:r w:rsidRPr="00BF29B4">
        <w:rPr>
          <w:i/>
          <w:iCs/>
        </w:rPr>
        <w:t xml:space="preserve"> </w:t>
      </w:r>
      <w:proofErr w:type="spellStart"/>
      <w:r w:rsidRPr="00BF29B4">
        <w:rPr>
          <w:i/>
          <w:iCs/>
        </w:rPr>
        <w:t>Artisanale</w:t>
      </w:r>
      <w:proofErr w:type="spellEnd"/>
      <w:r w:rsidRPr="00BF29B4">
        <w:rPr>
          <w:i/>
          <w:iCs/>
        </w:rPr>
        <w:t xml:space="preserve"> </w:t>
      </w:r>
      <w:r w:rsidRPr="00BF29B4">
        <w:t xml:space="preserve">or </w:t>
      </w:r>
      <w:r w:rsidR="004D1562" w:rsidRPr="00BF29B4">
        <w:t>l</w:t>
      </w:r>
      <w:r w:rsidRPr="00BF29B4">
        <w:rPr>
          <w:szCs w:val="22"/>
        </w:rPr>
        <w:t xml:space="preserve">ocal </w:t>
      </w:r>
      <w:r w:rsidR="004D1562" w:rsidRPr="00BF29B4">
        <w:rPr>
          <w:szCs w:val="22"/>
        </w:rPr>
        <w:t>a</w:t>
      </w:r>
      <w:r w:rsidRPr="00BF29B4">
        <w:rPr>
          <w:szCs w:val="22"/>
        </w:rPr>
        <w:t xml:space="preserve">rtisanal </w:t>
      </w:r>
      <w:r w:rsidR="004D1562" w:rsidRPr="00BF29B4">
        <w:rPr>
          <w:szCs w:val="22"/>
        </w:rPr>
        <w:t>f</w:t>
      </w:r>
      <w:r w:rsidRPr="00BF29B4">
        <w:rPr>
          <w:szCs w:val="22"/>
        </w:rPr>
        <w:t xml:space="preserve">isheries </w:t>
      </w:r>
      <w:r w:rsidR="004D1562" w:rsidRPr="00BF29B4">
        <w:rPr>
          <w:szCs w:val="22"/>
        </w:rPr>
        <w:t>c</w:t>
      </w:r>
      <w:r w:rsidRPr="00BF29B4">
        <w:rPr>
          <w:szCs w:val="22"/>
        </w:rPr>
        <w:t xml:space="preserve">ouncil </w:t>
      </w:r>
      <w:r w:rsidRPr="00BF29B4">
        <w:t>established</w:t>
      </w:r>
      <w:r w:rsidR="004D1562" w:rsidRPr="00BF29B4">
        <w:t xml:space="preserve"> pursuant to</w:t>
      </w:r>
      <w:r w:rsidR="00983474" w:rsidRPr="00BF29B4">
        <w:t xml:space="preserve"> the </w:t>
      </w:r>
      <w:r w:rsidR="00FA71F2" w:rsidRPr="00BF29B4">
        <w:t xml:space="preserve">Recipient’s </w:t>
      </w:r>
      <w:proofErr w:type="spellStart"/>
      <w:r w:rsidR="00BF29B4" w:rsidRPr="00BF29B4">
        <w:rPr>
          <w:i/>
        </w:rPr>
        <w:t>Arrêté</w:t>
      </w:r>
      <w:proofErr w:type="spellEnd"/>
      <w:r w:rsidR="00FA71F2" w:rsidRPr="00BF29B4">
        <w:rPr>
          <w:i/>
        </w:rPr>
        <w:t xml:space="preserve"> </w:t>
      </w:r>
      <w:proofErr w:type="spellStart"/>
      <w:r w:rsidR="00BF29B4" w:rsidRPr="00BF29B4">
        <w:rPr>
          <w:i/>
        </w:rPr>
        <w:t>portant</w:t>
      </w:r>
      <w:proofErr w:type="spellEnd"/>
      <w:r w:rsidR="00BF29B4" w:rsidRPr="00BF29B4">
        <w:rPr>
          <w:i/>
        </w:rPr>
        <w:t xml:space="preserve"> </w:t>
      </w:r>
      <w:proofErr w:type="spellStart"/>
      <w:r w:rsidR="00BF29B4" w:rsidRPr="00BF29B4">
        <w:rPr>
          <w:i/>
        </w:rPr>
        <w:t>création</w:t>
      </w:r>
      <w:proofErr w:type="spellEnd"/>
      <w:r w:rsidR="00BF29B4" w:rsidRPr="00BF29B4">
        <w:rPr>
          <w:i/>
        </w:rPr>
        <w:t xml:space="preserve">, organization et </w:t>
      </w:r>
      <w:proofErr w:type="spellStart"/>
      <w:r w:rsidR="00BF29B4" w:rsidRPr="00BF29B4">
        <w:rPr>
          <w:i/>
        </w:rPr>
        <w:t>fonctionnement</w:t>
      </w:r>
      <w:proofErr w:type="spellEnd"/>
      <w:r w:rsidR="00BF29B4" w:rsidRPr="00BF29B4">
        <w:rPr>
          <w:i/>
        </w:rPr>
        <w:t xml:space="preserve"> des </w:t>
      </w:r>
      <w:proofErr w:type="spellStart"/>
      <w:r w:rsidR="00BF29B4" w:rsidRPr="00BF29B4">
        <w:rPr>
          <w:i/>
        </w:rPr>
        <w:t>conseils</w:t>
      </w:r>
      <w:proofErr w:type="spellEnd"/>
      <w:r w:rsidR="00BF29B4" w:rsidRPr="00BF29B4">
        <w:rPr>
          <w:i/>
        </w:rPr>
        <w:t xml:space="preserve"> </w:t>
      </w:r>
      <w:proofErr w:type="spellStart"/>
      <w:r w:rsidR="00BF29B4" w:rsidRPr="00BF29B4">
        <w:rPr>
          <w:i/>
        </w:rPr>
        <w:t>locaux</w:t>
      </w:r>
      <w:proofErr w:type="spellEnd"/>
      <w:r w:rsidR="00BF29B4" w:rsidRPr="00BF29B4">
        <w:rPr>
          <w:i/>
        </w:rPr>
        <w:t xml:space="preserve"> de </w:t>
      </w:r>
      <w:proofErr w:type="spellStart"/>
      <w:r w:rsidR="00BF29B4" w:rsidRPr="00BF29B4">
        <w:rPr>
          <w:i/>
        </w:rPr>
        <w:t>pêche</w:t>
      </w:r>
      <w:proofErr w:type="spellEnd"/>
      <w:r w:rsidR="00BF29B4" w:rsidRPr="00BF29B4">
        <w:rPr>
          <w:i/>
        </w:rPr>
        <w:t xml:space="preserve"> </w:t>
      </w:r>
      <w:proofErr w:type="spellStart"/>
      <w:r w:rsidR="00BF29B4" w:rsidRPr="00BF29B4">
        <w:rPr>
          <w:i/>
        </w:rPr>
        <w:t>artisanale</w:t>
      </w:r>
      <w:proofErr w:type="spellEnd"/>
      <w:r w:rsidR="00BF29B4" w:rsidRPr="00BF29B4">
        <w:rPr>
          <w:i/>
        </w:rPr>
        <w:t xml:space="preserve"> maritime</w:t>
      </w:r>
      <w:r w:rsidR="00BF29B4" w:rsidRPr="00BF29B4">
        <w:t xml:space="preserve"> </w:t>
      </w:r>
      <w:r w:rsidR="00FA71F2" w:rsidRPr="00BF29B4">
        <w:t xml:space="preserve">dated </w:t>
      </w:r>
      <w:r w:rsidR="00BF29B4" w:rsidRPr="00BF29B4">
        <w:t>May 11, 2008</w:t>
      </w:r>
      <w:r w:rsidR="00FA71F2" w:rsidRPr="00BF29B4">
        <w:t>,</w:t>
      </w:r>
      <w:r w:rsidR="00983474" w:rsidRPr="00BF29B4">
        <w:t xml:space="preserve"> </w:t>
      </w:r>
      <w:r w:rsidRPr="00BF29B4">
        <w:t>at supra</w:t>
      </w:r>
      <w:r w:rsidRPr="000A2AAA">
        <w:t xml:space="preserve">-community level </w:t>
      </w:r>
      <w:r w:rsidR="00983474">
        <w:t xml:space="preserve">and </w:t>
      </w:r>
      <w:r w:rsidRPr="000A2AAA">
        <w:t xml:space="preserve">composed of representatives of CLPs </w:t>
      </w:r>
      <w:r w:rsidR="00354339" w:rsidRPr="000A2AAA">
        <w:t xml:space="preserve">established within the area of its jurisdiction </w:t>
      </w:r>
      <w:r w:rsidRPr="000A2AAA">
        <w:t xml:space="preserve">and the MEM and with responsibility for consolidating and coordinating local co-management initiatives developed or proposed by </w:t>
      </w:r>
      <w:r w:rsidR="00354339" w:rsidRPr="000A2AAA">
        <w:t xml:space="preserve">such </w:t>
      </w:r>
      <w:r w:rsidRPr="000A2AAA">
        <w:t>CLPs.</w:t>
      </w:r>
    </w:p>
    <w:p w:rsidR="001F7FE2" w:rsidRPr="000A2AAA" w:rsidRDefault="00546287" w:rsidP="00A919C1">
      <w:pPr>
        <w:pStyle w:val="ModelNrmlDouble"/>
        <w:numPr>
          <w:ilvl w:val="0"/>
          <w:numId w:val="41"/>
        </w:numPr>
        <w:spacing w:line="240" w:lineRule="auto"/>
        <w:ind w:hanging="720"/>
        <w:rPr>
          <w:szCs w:val="22"/>
        </w:rPr>
      </w:pPr>
      <w:r w:rsidRPr="000A2AAA">
        <w:rPr>
          <w:szCs w:val="22"/>
        </w:rPr>
        <w:t>“CNCPM” means the Recipient’s National Consultative Council for Marine Fishers.</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“Co-management Agreement” means </w:t>
      </w:r>
      <w:r w:rsidR="004D1562">
        <w:rPr>
          <w:szCs w:val="22"/>
        </w:rPr>
        <w:t xml:space="preserve">an agreement between the Recipient, through its Ministry in charge of fisheries, and a CLP Sub-project Beneficiary for the </w:t>
      </w:r>
      <w:r w:rsidRPr="000A2AAA">
        <w:rPr>
          <w:szCs w:val="22"/>
        </w:rPr>
        <w:t xml:space="preserve">co-management </w:t>
      </w:r>
      <w:r w:rsidR="004D1562">
        <w:rPr>
          <w:szCs w:val="22"/>
        </w:rPr>
        <w:t>of the fishing resources within the Beneficiary’s community</w:t>
      </w:r>
      <w:r w:rsidRPr="000A2AAA">
        <w:rPr>
          <w:szCs w:val="22"/>
        </w:rPr>
        <w:t>.</w:t>
      </w:r>
    </w:p>
    <w:p w:rsidR="001F7FE2" w:rsidRPr="000A2AAA" w:rsidRDefault="00A919C1" w:rsidP="00A919C1">
      <w:pPr>
        <w:pStyle w:val="ModelNrmlDouble"/>
        <w:numPr>
          <w:ilvl w:val="0"/>
          <w:numId w:val="41"/>
        </w:numPr>
        <w:spacing w:line="240" w:lineRule="auto"/>
        <w:ind w:hanging="720"/>
      </w:pPr>
      <w:r w:rsidRPr="000A2AAA">
        <w:rPr>
          <w:szCs w:val="22"/>
        </w:rPr>
        <w:t>“</w:t>
      </w:r>
      <w:r w:rsidR="00546287" w:rsidRPr="000A2AAA">
        <w:rPr>
          <w:color w:val="000000"/>
        </w:rPr>
        <w:t>CONIPAS</w:t>
      </w:r>
      <w:r w:rsidRPr="000A2AAA">
        <w:rPr>
          <w:szCs w:val="22"/>
        </w:rPr>
        <w:t>”</w:t>
      </w:r>
      <w:r w:rsidR="00546287" w:rsidRPr="000A2AAA">
        <w:rPr>
          <w:color w:val="000000"/>
        </w:rPr>
        <w:t xml:space="preserve"> means the </w:t>
      </w:r>
      <w:proofErr w:type="spellStart"/>
      <w:r w:rsidR="00546287" w:rsidRPr="000A2AAA">
        <w:rPr>
          <w:i/>
          <w:color w:val="000000"/>
        </w:rPr>
        <w:t>Conseil</w:t>
      </w:r>
      <w:proofErr w:type="spellEnd"/>
      <w:r w:rsidR="00546287" w:rsidRPr="000A2AAA">
        <w:rPr>
          <w:i/>
          <w:color w:val="000000"/>
        </w:rPr>
        <w:t xml:space="preserve"> National </w:t>
      </w:r>
      <w:proofErr w:type="spellStart"/>
      <w:r w:rsidR="00546287" w:rsidRPr="000A2AAA">
        <w:rPr>
          <w:i/>
          <w:color w:val="000000"/>
        </w:rPr>
        <w:t>Interprofessionnel</w:t>
      </w:r>
      <w:proofErr w:type="spellEnd"/>
      <w:r w:rsidR="00546287" w:rsidRPr="000A2AAA">
        <w:rPr>
          <w:i/>
          <w:color w:val="000000"/>
        </w:rPr>
        <w:t xml:space="preserve"> de la </w:t>
      </w:r>
      <w:proofErr w:type="spellStart"/>
      <w:r w:rsidR="00546287" w:rsidRPr="000A2AAA">
        <w:rPr>
          <w:i/>
          <w:color w:val="000000"/>
        </w:rPr>
        <w:t>Pêche</w:t>
      </w:r>
      <w:proofErr w:type="spellEnd"/>
      <w:r w:rsidR="00546287" w:rsidRPr="000A2AAA">
        <w:rPr>
          <w:i/>
          <w:color w:val="000000"/>
        </w:rPr>
        <w:t xml:space="preserve"> </w:t>
      </w:r>
      <w:proofErr w:type="spellStart"/>
      <w:r w:rsidR="00546287" w:rsidRPr="000A2AAA">
        <w:rPr>
          <w:i/>
          <w:color w:val="000000"/>
        </w:rPr>
        <w:t>Artisanale</w:t>
      </w:r>
      <w:proofErr w:type="spellEnd"/>
      <w:r w:rsidR="00546287" w:rsidRPr="000A2AAA">
        <w:rPr>
          <w:i/>
          <w:color w:val="000000"/>
        </w:rPr>
        <w:t xml:space="preserve"> au </w:t>
      </w:r>
      <w:proofErr w:type="spellStart"/>
      <w:r w:rsidR="00546287" w:rsidRPr="000A2AAA">
        <w:rPr>
          <w:i/>
          <w:color w:val="000000"/>
        </w:rPr>
        <w:t>Sénégal</w:t>
      </w:r>
      <w:proofErr w:type="spellEnd"/>
      <w:r w:rsidR="00546287" w:rsidRPr="000A2AAA">
        <w:rPr>
          <w:color w:val="000000"/>
          <w:szCs w:val="22"/>
        </w:rPr>
        <w:t>, the professional fishers’ organization</w:t>
      </w:r>
      <w:r w:rsidR="00546287" w:rsidRPr="000A2AAA">
        <w:t xml:space="preserve"> </w:t>
      </w:r>
      <w:r w:rsidR="004D1562">
        <w:rPr>
          <w:szCs w:val="22"/>
        </w:rPr>
        <w:t xml:space="preserve">established and operating pursuant to the laws </w:t>
      </w:r>
      <w:r w:rsidR="00546287" w:rsidRPr="000A2AAA">
        <w:rPr>
          <w:szCs w:val="22"/>
        </w:rPr>
        <w:t>of the Recipient.</w:t>
      </w:r>
    </w:p>
    <w:p w:rsidR="00A215FB" w:rsidRPr="000A2AAA" w:rsidRDefault="00546287" w:rsidP="00A919C1">
      <w:pPr>
        <w:pStyle w:val="ModelNrmlDouble"/>
        <w:numPr>
          <w:ilvl w:val="0"/>
          <w:numId w:val="41"/>
        </w:numPr>
        <w:spacing w:line="240" w:lineRule="auto"/>
        <w:ind w:hanging="720"/>
        <w:rPr>
          <w:szCs w:val="22"/>
        </w:rPr>
      </w:pPr>
      <w:r w:rsidRPr="000A2AAA">
        <w:rPr>
          <w:szCs w:val="22"/>
        </w:rPr>
        <w:t>“Consultant Guidelines” means the “Guidelines: Selection and Employment of Consultants by World Bank Borrowers” published by the Bank in May 2004 and revised in October 2006.</w:t>
      </w:r>
    </w:p>
    <w:p w:rsidR="00A215FB" w:rsidRPr="000A2AAA" w:rsidRDefault="00546287" w:rsidP="00A919C1">
      <w:pPr>
        <w:pStyle w:val="ModelNrmlDouble"/>
        <w:numPr>
          <w:ilvl w:val="0"/>
          <w:numId w:val="41"/>
        </w:numPr>
        <w:spacing w:line="240" w:lineRule="auto"/>
        <w:ind w:hanging="720"/>
        <w:rPr>
          <w:szCs w:val="22"/>
        </w:rPr>
      </w:pPr>
      <w:r w:rsidRPr="000A2AAA">
        <w:rPr>
          <w:szCs w:val="22"/>
        </w:rPr>
        <w:t xml:space="preserve">“CRODT” means the </w:t>
      </w:r>
      <w:r w:rsidRPr="000A2AAA">
        <w:rPr>
          <w:i/>
          <w:color w:val="000000"/>
          <w:szCs w:val="22"/>
        </w:rPr>
        <w:t xml:space="preserve">Centre de </w:t>
      </w:r>
      <w:proofErr w:type="spellStart"/>
      <w:r w:rsidRPr="000A2AAA">
        <w:rPr>
          <w:i/>
          <w:color w:val="000000"/>
          <w:szCs w:val="22"/>
        </w:rPr>
        <w:t>Recherches</w:t>
      </w:r>
      <w:proofErr w:type="spellEnd"/>
      <w:r w:rsidRPr="000A2AAA">
        <w:rPr>
          <w:i/>
          <w:color w:val="000000"/>
          <w:szCs w:val="22"/>
        </w:rPr>
        <w:t xml:space="preserve"> </w:t>
      </w:r>
      <w:proofErr w:type="spellStart"/>
      <w:r w:rsidRPr="000A2AAA">
        <w:rPr>
          <w:i/>
          <w:color w:val="000000"/>
          <w:szCs w:val="22"/>
        </w:rPr>
        <w:t>Océanographiques</w:t>
      </w:r>
      <w:proofErr w:type="spellEnd"/>
      <w:r w:rsidRPr="000A2AAA">
        <w:rPr>
          <w:i/>
          <w:color w:val="000000"/>
          <w:szCs w:val="22"/>
        </w:rPr>
        <w:t xml:space="preserve"> de Dakar-</w:t>
      </w:r>
      <w:proofErr w:type="spellStart"/>
      <w:r w:rsidRPr="000A2AAA">
        <w:rPr>
          <w:i/>
          <w:color w:val="000000"/>
          <w:szCs w:val="22"/>
        </w:rPr>
        <w:t>Thiaroye</w:t>
      </w:r>
      <w:proofErr w:type="spellEnd"/>
      <w:r w:rsidRPr="000A2AAA">
        <w:rPr>
          <w:color w:val="000000"/>
          <w:szCs w:val="22"/>
        </w:rPr>
        <w:t>, the</w:t>
      </w:r>
      <w:r w:rsidRPr="000A2AAA">
        <w:rPr>
          <w:i/>
          <w:color w:val="000000"/>
          <w:szCs w:val="22"/>
        </w:rPr>
        <w:t xml:space="preserve"> </w:t>
      </w:r>
      <w:r w:rsidRPr="000A2AAA">
        <w:rPr>
          <w:szCs w:val="22"/>
        </w:rPr>
        <w:t xml:space="preserve">Recipient’s </w:t>
      </w:r>
      <w:r w:rsidRPr="000A2AAA" w:rsidDel="00EF7BE3">
        <w:rPr>
          <w:szCs w:val="22"/>
        </w:rPr>
        <w:t xml:space="preserve">fisheries </w:t>
      </w:r>
      <w:r w:rsidRPr="000A2AAA">
        <w:rPr>
          <w:szCs w:val="22"/>
        </w:rPr>
        <w:t>research institute.</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“CSRP” means the </w:t>
      </w:r>
      <w:r w:rsidRPr="000A2AAA">
        <w:rPr>
          <w:i/>
          <w:szCs w:val="22"/>
        </w:rPr>
        <w:t>C</w:t>
      </w:r>
      <w:r w:rsidR="00A83CBB">
        <w:rPr>
          <w:i/>
          <w:color w:val="000000"/>
          <w:szCs w:val="22"/>
        </w:rPr>
        <w:t xml:space="preserve">ommission </w:t>
      </w:r>
      <w:proofErr w:type="spellStart"/>
      <w:r w:rsidR="00A83CBB">
        <w:rPr>
          <w:i/>
          <w:color w:val="000000"/>
          <w:szCs w:val="22"/>
        </w:rPr>
        <w:t>Sous-</w:t>
      </w:r>
      <w:r w:rsidR="00DF174C" w:rsidRPr="000A2AAA">
        <w:rPr>
          <w:i/>
          <w:color w:val="000000"/>
          <w:szCs w:val="22"/>
        </w:rPr>
        <w:t>Régionale</w:t>
      </w:r>
      <w:proofErr w:type="spellEnd"/>
      <w:r w:rsidR="00DF174C" w:rsidRPr="000A2AAA">
        <w:rPr>
          <w:i/>
          <w:color w:val="000000"/>
          <w:szCs w:val="22"/>
        </w:rPr>
        <w:t xml:space="preserve"> des </w:t>
      </w:r>
      <w:proofErr w:type="spellStart"/>
      <w:r w:rsidR="00DF174C" w:rsidRPr="000A2AAA">
        <w:rPr>
          <w:i/>
          <w:color w:val="000000"/>
          <w:szCs w:val="22"/>
        </w:rPr>
        <w:t>Pêches</w:t>
      </w:r>
      <w:proofErr w:type="spellEnd"/>
      <w:r w:rsidR="00DF174C" w:rsidRPr="000A2AAA">
        <w:rPr>
          <w:i/>
          <w:color w:val="000000"/>
          <w:szCs w:val="22"/>
        </w:rPr>
        <w:t xml:space="preserve">, </w:t>
      </w:r>
      <w:r w:rsidR="00DF174C" w:rsidRPr="000A2AAA">
        <w:rPr>
          <w:color w:val="000000"/>
          <w:szCs w:val="22"/>
        </w:rPr>
        <w:t>the sub-regional fisheri</w:t>
      </w:r>
      <w:r w:rsidRPr="000A2AAA">
        <w:rPr>
          <w:szCs w:val="22"/>
        </w:rPr>
        <w:t xml:space="preserve">es commission established and operating pursuant to the </w:t>
      </w:r>
      <w:r w:rsidRPr="004D1562">
        <w:rPr>
          <w:szCs w:val="22"/>
        </w:rPr>
        <w:t>CSR</w:t>
      </w:r>
      <w:r w:rsidR="00FA71F2" w:rsidRPr="00FA71F2">
        <w:rPr>
          <w:szCs w:val="22"/>
        </w:rPr>
        <w:t>P Treaty</w:t>
      </w:r>
      <w:r w:rsidR="00DF174C" w:rsidRPr="000A2AAA">
        <w:rPr>
          <w:i/>
          <w:szCs w:val="22"/>
        </w:rPr>
        <w:t xml:space="preserve">. </w:t>
      </w:r>
    </w:p>
    <w:p w:rsidR="001F7FE2" w:rsidRPr="000A2AAA" w:rsidRDefault="00DF174C" w:rsidP="00A919C1">
      <w:pPr>
        <w:pStyle w:val="ModelNrmlDouble"/>
        <w:numPr>
          <w:ilvl w:val="0"/>
          <w:numId w:val="41"/>
        </w:numPr>
        <w:spacing w:line="240" w:lineRule="auto"/>
        <w:ind w:hanging="720"/>
        <w:rPr>
          <w:szCs w:val="22"/>
        </w:rPr>
      </w:pPr>
      <w:r w:rsidRPr="000A2AAA">
        <w:rPr>
          <w:szCs w:val="22"/>
        </w:rPr>
        <w:t xml:space="preserve">“CSRP Treaty” means the inter-governmental convention </w:t>
      </w:r>
      <w:proofErr w:type="spellStart"/>
      <w:r w:rsidRPr="000A2AAA">
        <w:rPr>
          <w:i/>
          <w:szCs w:val="22"/>
        </w:rPr>
        <w:t>Convention</w:t>
      </w:r>
      <w:proofErr w:type="spellEnd"/>
      <w:r w:rsidRPr="000A2AAA">
        <w:rPr>
          <w:i/>
          <w:szCs w:val="22"/>
        </w:rPr>
        <w:t xml:space="preserve"> </w:t>
      </w:r>
      <w:proofErr w:type="spellStart"/>
      <w:r w:rsidRPr="000A2AAA">
        <w:rPr>
          <w:i/>
          <w:szCs w:val="22"/>
        </w:rPr>
        <w:t>portant</w:t>
      </w:r>
      <w:proofErr w:type="spellEnd"/>
      <w:r w:rsidRPr="000A2AAA">
        <w:rPr>
          <w:i/>
          <w:szCs w:val="22"/>
        </w:rPr>
        <w:t xml:space="preserve"> </w:t>
      </w:r>
      <w:proofErr w:type="spellStart"/>
      <w:r w:rsidRPr="000A2AAA">
        <w:rPr>
          <w:i/>
          <w:szCs w:val="22"/>
        </w:rPr>
        <w:t>Création</w:t>
      </w:r>
      <w:proofErr w:type="spellEnd"/>
      <w:r w:rsidRPr="000A2AAA">
        <w:rPr>
          <w:i/>
          <w:szCs w:val="22"/>
        </w:rPr>
        <w:t xml:space="preserve"> de la Commission </w:t>
      </w:r>
      <w:proofErr w:type="spellStart"/>
      <w:r w:rsidRPr="000A2AAA">
        <w:rPr>
          <w:i/>
          <w:szCs w:val="22"/>
        </w:rPr>
        <w:t>Sous-Régionale</w:t>
      </w:r>
      <w:proofErr w:type="spellEnd"/>
      <w:r w:rsidRPr="000A2AAA">
        <w:rPr>
          <w:i/>
          <w:szCs w:val="22"/>
        </w:rPr>
        <w:t xml:space="preserve"> des </w:t>
      </w:r>
      <w:proofErr w:type="spellStart"/>
      <w:r w:rsidRPr="000A2AAA">
        <w:rPr>
          <w:i/>
          <w:szCs w:val="22"/>
        </w:rPr>
        <w:t>Pêches</w:t>
      </w:r>
      <w:proofErr w:type="spellEnd"/>
      <w:r w:rsidRPr="000A2AAA">
        <w:rPr>
          <w:szCs w:val="22"/>
        </w:rPr>
        <w:t>, dated March 29, 1985</w:t>
      </w:r>
      <w:r w:rsidR="00546287" w:rsidRPr="000A2AAA">
        <w:rPr>
          <w:szCs w:val="22"/>
        </w:rPr>
        <w:t xml:space="preserve"> entered into among the Recipient</w:t>
      </w:r>
      <w:r w:rsidR="00EC747B">
        <w:rPr>
          <w:szCs w:val="22"/>
        </w:rPr>
        <w:t xml:space="preserve"> and the other member states of the CSRP</w:t>
      </w:r>
      <w:r w:rsidR="00546287" w:rsidRPr="000A2AAA">
        <w:rPr>
          <w:szCs w:val="22"/>
        </w:rPr>
        <w:t>.</w:t>
      </w:r>
    </w:p>
    <w:p w:rsidR="002368BE" w:rsidRPr="000A2AAA" w:rsidRDefault="002368BE" w:rsidP="00A919C1">
      <w:pPr>
        <w:pStyle w:val="ModelNrmlDouble"/>
        <w:numPr>
          <w:ilvl w:val="0"/>
          <w:numId w:val="41"/>
        </w:numPr>
        <w:spacing w:line="240" w:lineRule="auto"/>
        <w:ind w:hanging="720"/>
        <w:rPr>
          <w:szCs w:val="22"/>
        </w:rPr>
      </w:pPr>
      <w:r w:rsidRPr="000A2AAA">
        <w:rPr>
          <w:szCs w:val="22"/>
        </w:rPr>
        <w:t xml:space="preserve">“DITP” means the </w:t>
      </w:r>
      <w:r w:rsidRPr="000A2AAA">
        <w:rPr>
          <w:i/>
          <w:szCs w:val="22"/>
        </w:rPr>
        <w:t xml:space="preserve">Direction de </w:t>
      </w:r>
      <w:proofErr w:type="spellStart"/>
      <w:r w:rsidRPr="000A2AAA">
        <w:rPr>
          <w:i/>
          <w:szCs w:val="22"/>
        </w:rPr>
        <w:t>l’Industrie</w:t>
      </w:r>
      <w:proofErr w:type="spellEnd"/>
      <w:r w:rsidRPr="000A2AAA">
        <w:rPr>
          <w:i/>
          <w:szCs w:val="22"/>
        </w:rPr>
        <w:t xml:space="preserve"> </w:t>
      </w:r>
      <w:proofErr w:type="gramStart"/>
      <w:r w:rsidRPr="000A2AAA">
        <w:rPr>
          <w:i/>
          <w:szCs w:val="22"/>
        </w:rPr>
        <w:t>et</w:t>
      </w:r>
      <w:proofErr w:type="gramEnd"/>
      <w:r w:rsidRPr="000A2AAA">
        <w:rPr>
          <w:i/>
          <w:szCs w:val="22"/>
        </w:rPr>
        <w:t xml:space="preserve"> de la Transformation de la </w:t>
      </w:r>
      <w:proofErr w:type="spellStart"/>
      <w:r w:rsidRPr="000A2AAA">
        <w:rPr>
          <w:i/>
          <w:szCs w:val="22"/>
        </w:rPr>
        <w:t>Pêche</w:t>
      </w:r>
      <w:proofErr w:type="spellEnd"/>
      <w:r w:rsidRPr="000A2AAA">
        <w:rPr>
          <w:i/>
          <w:szCs w:val="22"/>
        </w:rPr>
        <w:t xml:space="preserve">, </w:t>
      </w:r>
      <w:r w:rsidRPr="000A2AAA">
        <w:rPr>
          <w:szCs w:val="22"/>
        </w:rPr>
        <w:t>the directorate for Marine Transformation within the MEM</w:t>
      </w:r>
      <w:r w:rsidR="00A734B1">
        <w:rPr>
          <w:szCs w:val="22"/>
        </w:rPr>
        <w:t xml:space="preserve"> or any successor thereto.</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“DPM” means the </w:t>
      </w:r>
      <w:r w:rsidRPr="000A2AAA">
        <w:rPr>
          <w:i/>
          <w:szCs w:val="22"/>
        </w:rPr>
        <w:t xml:space="preserve">Direction des </w:t>
      </w:r>
      <w:proofErr w:type="spellStart"/>
      <w:r w:rsidRPr="000A2AAA">
        <w:rPr>
          <w:i/>
          <w:szCs w:val="22"/>
        </w:rPr>
        <w:t>Pêches</w:t>
      </w:r>
      <w:proofErr w:type="spellEnd"/>
      <w:r w:rsidRPr="000A2AAA">
        <w:rPr>
          <w:i/>
          <w:szCs w:val="22"/>
        </w:rPr>
        <w:t xml:space="preserve"> Maritimes, </w:t>
      </w:r>
      <w:r w:rsidRPr="000A2AAA">
        <w:rPr>
          <w:szCs w:val="22"/>
        </w:rPr>
        <w:t>the directorate for Marine Fisheries within the MEM</w:t>
      </w:r>
      <w:r w:rsidR="00A734B1">
        <w:rPr>
          <w:szCs w:val="22"/>
        </w:rPr>
        <w:t xml:space="preserve"> or any successor thereto.</w:t>
      </w:r>
      <w:r w:rsidRPr="000A2AAA">
        <w:rPr>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color w:val="000000"/>
          <w:szCs w:val="22"/>
        </w:rPr>
        <w:lastRenderedPageBreak/>
        <w:t>“DPSP</w:t>
      </w:r>
      <w:r w:rsidR="00A83CBB" w:rsidRPr="000A2AAA">
        <w:rPr>
          <w:szCs w:val="22"/>
        </w:rPr>
        <w:t>”</w:t>
      </w:r>
      <w:r w:rsidRPr="000A2AAA">
        <w:rPr>
          <w:color w:val="000000"/>
          <w:szCs w:val="22"/>
        </w:rPr>
        <w:t xml:space="preserve"> means the </w:t>
      </w:r>
      <w:r w:rsidRPr="000A2AAA">
        <w:rPr>
          <w:i/>
          <w:color w:val="000000"/>
          <w:szCs w:val="22"/>
        </w:rPr>
        <w:t xml:space="preserve">Direction de la Protection </w:t>
      </w:r>
      <w:proofErr w:type="gramStart"/>
      <w:r w:rsidRPr="000A2AAA">
        <w:rPr>
          <w:i/>
          <w:color w:val="000000"/>
          <w:szCs w:val="22"/>
        </w:rPr>
        <w:t>et</w:t>
      </w:r>
      <w:proofErr w:type="gramEnd"/>
      <w:r w:rsidRPr="000A2AAA">
        <w:rPr>
          <w:i/>
          <w:color w:val="000000"/>
          <w:szCs w:val="22"/>
        </w:rPr>
        <w:t xml:space="preserve"> de la Surveillance des </w:t>
      </w:r>
      <w:proofErr w:type="spellStart"/>
      <w:r w:rsidRPr="000A2AAA">
        <w:rPr>
          <w:i/>
          <w:color w:val="000000"/>
          <w:szCs w:val="22"/>
        </w:rPr>
        <w:t>Pêches</w:t>
      </w:r>
      <w:proofErr w:type="spellEnd"/>
      <w:r w:rsidRPr="000A2AAA">
        <w:rPr>
          <w:i/>
          <w:szCs w:val="22"/>
        </w:rPr>
        <w:t xml:space="preserve">, </w:t>
      </w:r>
      <w:r w:rsidRPr="000A2AAA">
        <w:rPr>
          <w:szCs w:val="22"/>
        </w:rPr>
        <w:t>the directorate for fisheries surveillance within the MEM</w:t>
      </w:r>
      <w:r w:rsidR="00A734B1">
        <w:rPr>
          <w:szCs w:val="22"/>
        </w:rPr>
        <w:t xml:space="preserve"> or any successor thereto</w:t>
      </w:r>
      <w:r w:rsidRPr="000A2AAA">
        <w:rPr>
          <w:szCs w:val="22"/>
        </w:rPr>
        <w:t>.</w:t>
      </w:r>
      <w:r w:rsidRPr="000A2AAA">
        <w:rPr>
          <w:color w:val="000000"/>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szCs w:val="22"/>
        </w:rPr>
        <w:t>“Environmental Assessment” or “EA” means the assessment, dated June</w:t>
      </w:r>
      <w:r w:rsidR="00A83CBB">
        <w:rPr>
          <w:szCs w:val="22"/>
        </w:rPr>
        <w:t> </w:t>
      </w:r>
      <w:r w:rsidRPr="000A2AAA">
        <w:rPr>
          <w:szCs w:val="22"/>
        </w:rPr>
        <w:t>10,</w:t>
      </w:r>
      <w:r w:rsidR="00A83CBB">
        <w:rPr>
          <w:szCs w:val="22"/>
        </w:rPr>
        <w:t> </w:t>
      </w:r>
      <w:r w:rsidRPr="000A2AAA">
        <w:rPr>
          <w:szCs w:val="22"/>
        </w:rPr>
        <w:t xml:space="preserve">2009 and published by </w:t>
      </w:r>
      <w:proofErr w:type="spellStart"/>
      <w:r w:rsidRPr="000A2AAA">
        <w:rPr>
          <w:i/>
        </w:rPr>
        <w:t>Infoshop</w:t>
      </w:r>
      <w:proofErr w:type="spellEnd"/>
      <w:r w:rsidRPr="000A2AAA">
        <w:rPr>
          <w:szCs w:val="22"/>
        </w:rPr>
        <w:t xml:space="preserve"> on June 25, 2009, in form and substance satisfactory to the Association, describing the potential adverse environmental impact of the Project and measures for offsetting, reducing, or mitigating such impact, and including the Environmental and Social Management Framework and the EMPs for the Identified Works</w:t>
      </w:r>
      <w:r w:rsidR="00402C47" w:rsidRPr="000A2AAA">
        <w:rPr>
          <w:szCs w:val="22"/>
        </w:rPr>
        <w:t xml:space="preserve">, and each </w:t>
      </w:r>
      <w:r w:rsidR="00A734B1">
        <w:rPr>
          <w:szCs w:val="22"/>
        </w:rPr>
        <w:t xml:space="preserve">subsequent </w:t>
      </w:r>
      <w:r w:rsidR="00402C47" w:rsidRPr="000A2AAA">
        <w:rPr>
          <w:szCs w:val="22"/>
        </w:rPr>
        <w:t>environmental assessment required pursuant to the ESMF</w:t>
      </w:r>
      <w:r w:rsidR="00A734B1">
        <w:rPr>
          <w:szCs w:val="22"/>
        </w:rPr>
        <w:t xml:space="preserve"> for an Annual Work Plan or a Sub-project</w:t>
      </w:r>
      <w:r w:rsidR="00030C7B" w:rsidRPr="000A2AAA">
        <w:rPr>
          <w:szCs w:val="22"/>
        </w:rPr>
        <w:t>.</w:t>
      </w:r>
      <w:r w:rsidR="00402C47" w:rsidRPr="000A2AAA">
        <w:rPr>
          <w:szCs w:val="22"/>
        </w:rPr>
        <w:t xml:space="preserve"> </w:t>
      </w:r>
    </w:p>
    <w:p w:rsidR="001F7FE2" w:rsidRPr="000A2AAA" w:rsidRDefault="00546287" w:rsidP="00A919C1">
      <w:pPr>
        <w:pStyle w:val="ModelNrmlDouble"/>
        <w:numPr>
          <w:ilvl w:val="0"/>
          <w:numId w:val="41"/>
        </w:numPr>
        <w:spacing w:line="240" w:lineRule="auto"/>
        <w:ind w:hanging="720"/>
        <w:rPr>
          <w:szCs w:val="22"/>
        </w:rPr>
      </w:pPr>
      <w:r w:rsidRPr="000A2AAA">
        <w:rPr>
          <w:szCs w:val="22"/>
        </w:rPr>
        <w:t>“Environmental and Social Management Framework” or “ESMF” means the framework setting out modalities to be followed in assessing the potential adverse environmental and social impact associated with activities to be implemented under the Project,</w:t>
      </w:r>
      <w:r w:rsidRPr="000A2AAA" w:rsidDel="009409BB">
        <w:rPr>
          <w:szCs w:val="22"/>
        </w:rPr>
        <w:t xml:space="preserve"> </w:t>
      </w:r>
      <w:r w:rsidRPr="000A2AAA">
        <w:rPr>
          <w:szCs w:val="22"/>
        </w:rPr>
        <w:t xml:space="preserve">and the measures to be taken to offset, reduce, or mitigate such adverse impact. </w:t>
      </w:r>
    </w:p>
    <w:p w:rsidR="001F7FE2" w:rsidRPr="000A2AAA" w:rsidRDefault="00546287" w:rsidP="00A919C1">
      <w:pPr>
        <w:pStyle w:val="ModelNrmlDouble"/>
        <w:numPr>
          <w:ilvl w:val="0"/>
          <w:numId w:val="41"/>
        </w:numPr>
        <w:spacing w:after="240" w:line="240" w:lineRule="auto"/>
        <w:ind w:hanging="720"/>
        <w:rPr>
          <w:szCs w:val="22"/>
        </w:rPr>
      </w:pPr>
      <w:r w:rsidRPr="000A2AAA">
        <w:rPr>
          <w:bCs/>
          <w:szCs w:val="22"/>
        </w:rPr>
        <w:t>“Environmental Management Plan” or “EMP” means</w:t>
      </w:r>
      <w:r w:rsidRPr="000A2AAA">
        <w:rPr>
          <w:szCs w:val="22"/>
        </w:rPr>
        <w:t xml:space="preserve"> the environmental management plans included in the EA for the Identified Works and any </w:t>
      </w:r>
      <w:r w:rsidR="00A734B1">
        <w:rPr>
          <w:szCs w:val="22"/>
        </w:rPr>
        <w:t>subsequent</w:t>
      </w:r>
      <w:r w:rsidR="00A734B1" w:rsidRPr="000A2AAA">
        <w:rPr>
          <w:szCs w:val="22"/>
        </w:rPr>
        <w:t xml:space="preserve"> </w:t>
      </w:r>
      <w:r w:rsidRPr="000A2AAA">
        <w:rPr>
          <w:szCs w:val="22"/>
        </w:rPr>
        <w:t>environmental management plan required in connection with an Annual Work Plan</w:t>
      </w:r>
      <w:r w:rsidR="003E27E6" w:rsidRPr="000A2AAA">
        <w:rPr>
          <w:szCs w:val="22"/>
        </w:rPr>
        <w:t xml:space="preserve"> or Sub-project</w:t>
      </w:r>
      <w:r w:rsidRPr="000A2AAA">
        <w:rPr>
          <w:szCs w:val="22"/>
        </w:rPr>
        <w:t>, acceptable to the Association, giving details of measures appropriate or required to maximize the benefits of the Project, eliminate, offset or mitigate any adverse environmental impacts, or reduce such impacts to acceptable levels, together with budget and costs estimates, sources of funding, adequate institutional, monitoring and reporting arrangements capable of ensuring proper implementation of, and regular feedback on compliance with, such environmental management plan.</w:t>
      </w:r>
    </w:p>
    <w:p w:rsidR="001F7FE2" w:rsidRDefault="00546287" w:rsidP="00A919C1">
      <w:pPr>
        <w:pStyle w:val="ModelNrmlDouble"/>
        <w:numPr>
          <w:ilvl w:val="0"/>
          <w:numId w:val="41"/>
        </w:numPr>
        <w:spacing w:line="240" w:lineRule="auto"/>
        <w:ind w:hanging="720"/>
        <w:rPr>
          <w:szCs w:val="22"/>
        </w:rPr>
      </w:pPr>
      <w:r w:rsidRPr="000A2AAA">
        <w:rPr>
          <w:szCs w:val="22"/>
        </w:rPr>
        <w:t xml:space="preserve">“Fish Catch Certification Scheme” means the certification scheme that will be required pursuant to the European Union Regulation No. 1005/2008 in order to access the European Union market after January 1, 2010. </w:t>
      </w:r>
    </w:p>
    <w:p w:rsidR="00A00735" w:rsidRPr="00143E90" w:rsidRDefault="00A00735" w:rsidP="00A919C1">
      <w:pPr>
        <w:pStyle w:val="ModelNrmlDouble"/>
        <w:numPr>
          <w:ilvl w:val="0"/>
          <w:numId w:val="41"/>
        </w:numPr>
        <w:spacing w:line="240" w:lineRule="auto"/>
        <w:ind w:hanging="720"/>
        <w:rPr>
          <w:szCs w:val="22"/>
        </w:rPr>
      </w:pPr>
      <w:r w:rsidRPr="00143E90">
        <w:rPr>
          <w:szCs w:val="22"/>
        </w:rPr>
        <w:t>“Fisheries Legislation” means</w:t>
      </w:r>
      <w:r w:rsidR="00FA71F2" w:rsidRPr="00FA71F2">
        <w:rPr>
          <w:b/>
          <w:sz w:val="16"/>
        </w:rPr>
        <w:t xml:space="preserve"> </w:t>
      </w:r>
      <w:proofErr w:type="spellStart"/>
      <w:r w:rsidR="00FA71F2" w:rsidRPr="00FA71F2">
        <w:rPr>
          <w:i/>
          <w:szCs w:val="22"/>
        </w:rPr>
        <w:t>Loi</w:t>
      </w:r>
      <w:proofErr w:type="spellEnd"/>
      <w:r w:rsidR="00FA71F2" w:rsidRPr="00FA71F2">
        <w:rPr>
          <w:i/>
          <w:szCs w:val="22"/>
        </w:rPr>
        <w:t xml:space="preserve"> N.98-32 </w:t>
      </w:r>
      <w:proofErr w:type="spellStart"/>
      <w:r w:rsidR="00FA71F2" w:rsidRPr="00FA71F2">
        <w:rPr>
          <w:i/>
          <w:szCs w:val="22"/>
        </w:rPr>
        <w:t>Portant</w:t>
      </w:r>
      <w:proofErr w:type="spellEnd"/>
      <w:r w:rsidR="00FA71F2" w:rsidRPr="00FA71F2">
        <w:rPr>
          <w:i/>
          <w:szCs w:val="22"/>
        </w:rPr>
        <w:t xml:space="preserve"> Code de la </w:t>
      </w:r>
      <w:proofErr w:type="spellStart"/>
      <w:r w:rsidR="00FA71F2" w:rsidRPr="00FA71F2">
        <w:rPr>
          <w:i/>
          <w:szCs w:val="22"/>
        </w:rPr>
        <w:t>Pêche</w:t>
      </w:r>
      <w:proofErr w:type="spellEnd"/>
      <w:r w:rsidR="00FA71F2" w:rsidRPr="00FA71F2">
        <w:rPr>
          <w:i/>
          <w:szCs w:val="22"/>
        </w:rPr>
        <w:t xml:space="preserve"> Maritime</w:t>
      </w:r>
      <w:r w:rsidR="00FA71F2" w:rsidRPr="00FA71F2">
        <w:rPr>
          <w:szCs w:val="22"/>
        </w:rPr>
        <w:t xml:space="preserve">, the law of the Recipient dated April 14, 1998 establishing the </w:t>
      </w:r>
      <w:r w:rsidR="00143E90">
        <w:rPr>
          <w:szCs w:val="22"/>
        </w:rPr>
        <w:t xml:space="preserve">maritime </w:t>
      </w:r>
      <w:r w:rsidR="00FA71F2" w:rsidRPr="00FA71F2">
        <w:rPr>
          <w:szCs w:val="22"/>
        </w:rPr>
        <w:t>fisheries code.</w:t>
      </w:r>
    </w:p>
    <w:p w:rsidR="001F7FE2" w:rsidRPr="000A2AAA" w:rsidRDefault="00546287" w:rsidP="00A919C1">
      <w:pPr>
        <w:pStyle w:val="ModelNrmlDouble"/>
        <w:numPr>
          <w:ilvl w:val="0"/>
          <w:numId w:val="41"/>
        </w:numPr>
        <w:spacing w:line="240" w:lineRule="auto"/>
        <w:ind w:hanging="720"/>
        <w:rPr>
          <w:szCs w:val="22"/>
        </w:rPr>
      </w:pPr>
      <w:r w:rsidRPr="000A2AAA">
        <w:rPr>
          <w:color w:val="000000"/>
        </w:rPr>
        <w:t>“GAIPES</w:t>
      </w:r>
      <w:r w:rsidRPr="000A2AAA">
        <w:rPr>
          <w:color w:val="000000"/>
          <w:szCs w:val="22"/>
        </w:rPr>
        <w:t xml:space="preserve">” means </w:t>
      </w:r>
      <w:proofErr w:type="spellStart"/>
      <w:r w:rsidR="00380759" w:rsidRPr="000A2AAA">
        <w:rPr>
          <w:i/>
          <w:color w:val="000000"/>
          <w:szCs w:val="22"/>
        </w:rPr>
        <w:t>Groupement</w:t>
      </w:r>
      <w:proofErr w:type="spellEnd"/>
      <w:r w:rsidR="00380759" w:rsidRPr="000A2AAA">
        <w:rPr>
          <w:i/>
          <w:color w:val="000000"/>
          <w:szCs w:val="22"/>
        </w:rPr>
        <w:t xml:space="preserve"> des </w:t>
      </w:r>
      <w:proofErr w:type="spellStart"/>
      <w:r w:rsidR="00380759" w:rsidRPr="000A2AAA">
        <w:rPr>
          <w:i/>
          <w:color w:val="000000"/>
          <w:szCs w:val="22"/>
        </w:rPr>
        <w:t>Armateurs</w:t>
      </w:r>
      <w:proofErr w:type="spellEnd"/>
      <w:r w:rsidR="00380759" w:rsidRPr="000A2AAA">
        <w:rPr>
          <w:i/>
          <w:color w:val="000000"/>
          <w:szCs w:val="22"/>
        </w:rPr>
        <w:t xml:space="preserve"> </w:t>
      </w:r>
      <w:proofErr w:type="gramStart"/>
      <w:r w:rsidR="00380759" w:rsidRPr="000A2AAA">
        <w:rPr>
          <w:i/>
          <w:color w:val="000000"/>
          <w:szCs w:val="22"/>
        </w:rPr>
        <w:t>et</w:t>
      </w:r>
      <w:proofErr w:type="gramEnd"/>
      <w:r w:rsidR="00380759" w:rsidRPr="000A2AAA">
        <w:rPr>
          <w:i/>
          <w:color w:val="000000"/>
          <w:szCs w:val="22"/>
        </w:rPr>
        <w:t xml:space="preserve"> </w:t>
      </w:r>
      <w:proofErr w:type="spellStart"/>
      <w:r w:rsidR="00380759" w:rsidRPr="000A2AAA">
        <w:rPr>
          <w:i/>
          <w:color w:val="000000"/>
          <w:szCs w:val="22"/>
        </w:rPr>
        <w:t>Industriels</w:t>
      </w:r>
      <w:proofErr w:type="spellEnd"/>
      <w:r w:rsidR="00380759" w:rsidRPr="000A2AAA">
        <w:rPr>
          <w:i/>
          <w:color w:val="000000"/>
          <w:szCs w:val="22"/>
        </w:rPr>
        <w:t xml:space="preserve"> de la </w:t>
      </w:r>
      <w:proofErr w:type="spellStart"/>
      <w:r w:rsidR="00380759" w:rsidRPr="000A2AAA">
        <w:rPr>
          <w:i/>
          <w:color w:val="000000"/>
          <w:szCs w:val="22"/>
        </w:rPr>
        <w:t>Pêche</w:t>
      </w:r>
      <w:proofErr w:type="spellEnd"/>
      <w:r w:rsidR="00380759" w:rsidRPr="000A2AAA">
        <w:rPr>
          <w:i/>
          <w:color w:val="000000"/>
          <w:szCs w:val="22"/>
        </w:rPr>
        <w:t xml:space="preserve"> du </w:t>
      </w:r>
      <w:proofErr w:type="spellStart"/>
      <w:r w:rsidR="00380759" w:rsidRPr="000A2AAA">
        <w:rPr>
          <w:i/>
          <w:color w:val="000000"/>
          <w:szCs w:val="22"/>
        </w:rPr>
        <w:t>Sénégal</w:t>
      </w:r>
      <w:proofErr w:type="spellEnd"/>
      <w:r w:rsidR="00EC6D9D" w:rsidRPr="000A2AAA">
        <w:rPr>
          <w:color w:val="000000"/>
          <w:szCs w:val="22"/>
        </w:rPr>
        <w:t>,</w:t>
      </w:r>
      <w:r w:rsidR="00380759" w:rsidRPr="000A2AAA">
        <w:rPr>
          <w:color w:val="000000"/>
          <w:szCs w:val="22"/>
        </w:rPr>
        <w:t xml:space="preserve"> a professional organization </w:t>
      </w:r>
      <w:r w:rsidR="00A734B1">
        <w:rPr>
          <w:color w:val="000000"/>
          <w:szCs w:val="22"/>
        </w:rPr>
        <w:t xml:space="preserve">established and </w:t>
      </w:r>
      <w:r w:rsidR="00380759" w:rsidRPr="000A2AAA">
        <w:rPr>
          <w:color w:val="000000"/>
          <w:szCs w:val="22"/>
        </w:rPr>
        <w:t>operating under the laws of the Recipient</w:t>
      </w:r>
      <w:r w:rsidR="00EC6D9D" w:rsidRPr="000A2AAA">
        <w:rPr>
          <w:color w:val="000000"/>
          <w:szCs w:val="22"/>
        </w:rPr>
        <w:t>.</w:t>
      </w:r>
      <w:r w:rsidR="00EC6D9D" w:rsidRPr="000A2AAA">
        <w:rPr>
          <w:color w:val="000000"/>
        </w:rPr>
        <w:t xml:space="preserve"> </w:t>
      </w:r>
    </w:p>
    <w:p w:rsidR="001F7FE2" w:rsidRDefault="00546287" w:rsidP="00A919C1">
      <w:pPr>
        <w:pStyle w:val="ModelNrmlDouble"/>
        <w:numPr>
          <w:ilvl w:val="0"/>
          <w:numId w:val="41"/>
        </w:numPr>
        <w:spacing w:line="240" w:lineRule="auto"/>
        <w:ind w:hanging="720"/>
        <w:rPr>
          <w:szCs w:val="22"/>
        </w:rPr>
      </w:pPr>
      <w:r w:rsidRPr="000A2AAA">
        <w:rPr>
          <w:szCs w:val="22"/>
        </w:rPr>
        <w:lastRenderedPageBreak/>
        <w:t>“General Conditions” means the “International Development Association General Conditions for Credits and Grants”, dated July 1, 2005 (as amended through October 15, 2006).</w:t>
      </w:r>
    </w:p>
    <w:p w:rsidR="003D2A02" w:rsidRPr="000A2AAA" w:rsidRDefault="003D2A02" w:rsidP="00A919C1">
      <w:pPr>
        <w:pStyle w:val="ModelNrmlDouble"/>
        <w:numPr>
          <w:ilvl w:val="0"/>
          <w:numId w:val="41"/>
        </w:numPr>
        <w:spacing w:line="240" w:lineRule="auto"/>
        <w:ind w:hanging="720"/>
        <w:rPr>
          <w:szCs w:val="22"/>
        </w:rPr>
      </w:pPr>
      <w:r w:rsidRPr="000A2AAA">
        <w:rPr>
          <w:szCs w:val="22"/>
        </w:rPr>
        <w:t xml:space="preserve">“Identified Works” means the works </w:t>
      </w:r>
      <w:r>
        <w:rPr>
          <w:szCs w:val="22"/>
        </w:rPr>
        <w:t xml:space="preserve">for the Project </w:t>
      </w:r>
      <w:r w:rsidRPr="002834C6">
        <w:rPr>
          <w:szCs w:val="22"/>
        </w:rPr>
        <w:t xml:space="preserve">identified </w:t>
      </w:r>
      <w:r>
        <w:rPr>
          <w:szCs w:val="22"/>
        </w:rPr>
        <w:t xml:space="preserve">in the EA </w:t>
      </w:r>
      <w:r w:rsidRPr="00FA71F2">
        <w:rPr>
          <w:szCs w:val="22"/>
        </w:rPr>
        <w:t>as at June 10, 2009</w:t>
      </w:r>
      <w:r w:rsidRPr="000A2AAA">
        <w:rPr>
          <w:szCs w:val="22"/>
        </w:rPr>
        <w:t>.</w:t>
      </w:r>
    </w:p>
    <w:p w:rsidR="0039159F" w:rsidRPr="000A2AAA" w:rsidRDefault="00380759" w:rsidP="00A919C1">
      <w:pPr>
        <w:pStyle w:val="ModelNrmlDouble"/>
        <w:numPr>
          <w:ilvl w:val="0"/>
          <w:numId w:val="41"/>
        </w:numPr>
        <w:spacing w:line="240" w:lineRule="auto"/>
        <w:ind w:hanging="720"/>
        <w:rPr>
          <w:szCs w:val="22"/>
        </w:rPr>
      </w:pPr>
      <w:r w:rsidRPr="000A2AAA">
        <w:rPr>
          <w:szCs w:val="22"/>
        </w:rPr>
        <w:t xml:space="preserve">“Independent Panel of Experts” means the panel of experts recruited by CSRP pursuant to Section IV.2 of the Project Agreement to implement the audits to be performed under Part B.3 of the Project. </w:t>
      </w:r>
    </w:p>
    <w:p w:rsidR="00D9126A" w:rsidRPr="000A2AAA" w:rsidRDefault="00D9126A" w:rsidP="00A919C1">
      <w:pPr>
        <w:pStyle w:val="ModelNrmlDouble"/>
        <w:numPr>
          <w:ilvl w:val="0"/>
          <w:numId w:val="41"/>
        </w:numPr>
        <w:spacing w:after="240" w:line="240" w:lineRule="auto"/>
        <w:ind w:hanging="720"/>
        <w:rPr>
          <w:szCs w:val="22"/>
        </w:rPr>
      </w:pPr>
      <w:r>
        <w:rPr>
          <w:szCs w:val="22"/>
        </w:rPr>
        <w:t>“MCS” means monitoring, control and surveillance of the Recipient’s coastal fisheries.</w:t>
      </w:r>
    </w:p>
    <w:p w:rsidR="001F7FE2" w:rsidRDefault="00546287" w:rsidP="00A919C1">
      <w:pPr>
        <w:pStyle w:val="ModelNrmlDouble"/>
        <w:numPr>
          <w:ilvl w:val="0"/>
          <w:numId w:val="41"/>
        </w:numPr>
        <w:spacing w:line="240" w:lineRule="auto"/>
        <w:ind w:hanging="720"/>
        <w:rPr>
          <w:szCs w:val="22"/>
        </w:rPr>
      </w:pPr>
      <w:r w:rsidRPr="000A2AAA">
        <w:rPr>
          <w:szCs w:val="22"/>
        </w:rPr>
        <w:t>“MEM” means the</w:t>
      </w:r>
      <w:r w:rsidR="00EC747B">
        <w:rPr>
          <w:szCs w:val="22"/>
        </w:rPr>
        <w:t xml:space="preserve"> </w:t>
      </w:r>
      <w:proofErr w:type="spellStart"/>
      <w:r w:rsidR="00EC747B" w:rsidRPr="00EC747B">
        <w:rPr>
          <w:i/>
          <w:szCs w:val="22"/>
        </w:rPr>
        <w:t>Ministère</w:t>
      </w:r>
      <w:proofErr w:type="spellEnd"/>
      <w:r w:rsidRPr="00EC747B">
        <w:rPr>
          <w:rStyle w:val="t1"/>
          <w:i/>
        </w:rPr>
        <w:t xml:space="preserve"> de </w:t>
      </w:r>
      <w:proofErr w:type="spellStart"/>
      <w:r w:rsidRPr="00EC747B">
        <w:rPr>
          <w:rStyle w:val="t1"/>
          <w:i/>
        </w:rPr>
        <w:t>l’Economie</w:t>
      </w:r>
      <w:proofErr w:type="spellEnd"/>
      <w:r w:rsidRPr="00EC747B">
        <w:rPr>
          <w:rStyle w:val="t1"/>
          <w:i/>
        </w:rPr>
        <w:t xml:space="preserve"> </w:t>
      </w:r>
      <w:r w:rsidR="00EC747B">
        <w:rPr>
          <w:rStyle w:val="t1"/>
          <w:i/>
        </w:rPr>
        <w:t xml:space="preserve">Maritime, </w:t>
      </w:r>
      <w:r w:rsidRPr="000A2AAA">
        <w:rPr>
          <w:rStyle w:val="t1"/>
          <w:i/>
        </w:rPr>
        <w:t xml:space="preserve">des Transports Maritimes de la </w:t>
      </w:r>
      <w:proofErr w:type="spellStart"/>
      <w:r w:rsidRPr="000A2AAA">
        <w:rPr>
          <w:rStyle w:val="t1"/>
          <w:i/>
        </w:rPr>
        <w:t>Pêche</w:t>
      </w:r>
      <w:proofErr w:type="spellEnd"/>
      <w:r w:rsidRPr="000A2AAA">
        <w:rPr>
          <w:rStyle w:val="t1"/>
          <w:i/>
        </w:rPr>
        <w:t xml:space="preserve"> et de la </w:t>
      </w:r>
      <w:proofErr w:type="spellStart"/>
      <w:r w:rsidRPr="000A2AAA">
        <w:rPr>
          <w:rStyle w:val="t1"/>
          <w:i/>
        </w:rPr>
        <w:t>Pisciculture</w:t>
      </w:r>
      <w:proofErr w:type="spellEnd"/>
      <w:r w:rsidRPr="000A2AAA">
        <w:rPr>
          <w:i/>
          <w:iCs/>
        </w:rPr>
        <w:t>,</w:t>
      </w:r>
      <w:r w:rsidRPr="000A2AAA">
        <w:t xml:space="preserve"> the Recipient’s Ministry of Maritime Economy</w:t>
      </w:r>
      <w:r w:rsidRPr="000A2AAA">
        <w:rPr>
          <w:szCs w:val="22"/>
        </w:rPr>
        <w:t xml:space="preserve"> and Transport </w:t>
      </w:r>
      <w:r w:rsidR="003155FC">
        <w:rPr>
          <w:szCs w:val="22"/>
        </w:rPr>
        <w:t xml:space="preserve">and any successor ministry thereto that shall be responsible for </w:t>
      </w:r>
      <w:r w:rsidRPr="000A2AAA">
        <w:rPr>
          <w:szCs w:val="22"/>
        </w:rPr>
        <w:t xml:space="preserve">the fishing sector.   </w:t>
      </w:r>
    </w:p>
    <w:p w:rsidR="006D626C" w:rsidRPr="000A2AAA" w:rsidRDefault="006D626C" w:rsidP="00A919C1">
      <w:pPr>
        <w:pStyle w:val="ModelNrmlDouble"/>
        <w:numPr>
          <w:ilvl w:val="0"/>
          <w:numId w:val="41"/>
        </w:numPr>
        <w:spacing w:line="240" w:lineRule="auto"/>
        <w:ind w:hanging="720"/>
        <w:rPr>
          <w:szCs w:val="22"/>
        </w:rPr>
      </w:pPr>
      <w:r>
        <w:rPr>
          <w:szCs w:val="22"/>
        </w:rPr>
        <w:t xml:space="preserve">“Micro-Credit” means a loan </w:t>
      </w:r>
      <w:r w:rsidRPr="000A2AAA">
        <w:rPr>
          <w:szCs w:val="22"/>
        </w:rPr>
        <w:t xml:space="preserve">to be made out of the proceeds of the Financing for the purpose of financing eligible expenditures required for a </w:t>
      </w:r>
      <w:r>
        <w:rPr>
          <w:szCs w:val="22"/>
        </w:rPr>
        <w:t xml:space="preserve">Micro-Credit </w:t>
      </w:r>
      <w:r w:rsidRPr="000A2AAA">
        <w:rPr>
          <w:szCs w:val="22"/>
        </w:rPr>
        <w:t>Sub-project in accordance with the provisions of Section I.F of Schedule 2 to this Agreement</w:t>
      </w:r>
      <w:r>
        <w:rPr>
          <w:szCs w:val="22"/>
        </w:rPr>
        <w: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“Micro-Credit Sub-project” means a specific development </w:t>
      </w:r>
      <w:r w:rsidR="003E27E6" w:rsidRPr="000A2AAA">
        <w:rPr>
          <w:szCs w:val="22"/>
        </w:rPr>
        <w:t xml:space="preserve">project </w:t>
      </w:r>
      <w:r w:rsidRPr="000A2AAA">
        <w:rPr>
          <w:szCs w:val="22"/>
        </w:rPr>
        <w:t>under Part</w:t>
      </w:r>
      <w:r w:rsidR="00A83CBB">
        <w:rPr>
          <w:szCs w:val="22"/>
        </w:rPr>
        <w:t> </w:t>
      </w:r>
      <w:proofErr w:type="gramStart"/>
      <w:r w:rsidRPr="000A2AAA">
        <w:rPr>
          <w:szCs w:val="22"/>
        </w:rPr>
        <w:t>A.</w:t>
      </w:r>
      <w:r w:rsidR="003552DE" w:rsidRPr="000A2AAA">
        <w:rPr>
          <w:szCs w:val="22"/>
        </w:rPr>
        <w:t>3</w:t>
      </w:r>
      <w:r w:rsidR="003E27E6" w:rsidRPr="000A2AAA">
        <w:rPr>
          <w:szCs w:val="22"/>
        </w:rPr>
        <w:t>(</w:t>
      </w:r>
      <w:proofErr w:type="gramEnd"/>
      <w:r w:rsidR="003552DE" w:rsidRPr="000A2AAA">
        <w:rPr>
          <w:szCs w:val="22"/>
        </w:rPr>
        <w:t>b</w:t>
      </w:r>
      <w:r w:rsidR="003E27E6" w:rsidRPr="000A2AAA">
        <w:rPr>
          <w:szCs w:val="22"/>
        </w:rPr>
        <w:t>)(</w:t>
      </w:r>
      <w:proofErr w:type="spellStart"/>
      <w:r w:rsidR="003E27E6" w:rsidRPr="000A2AAA">
        <w:rPr>
          <w:szCs w:val="22"/>
        </w:rPr>
        <w:t>i</w:t>
      </w:r>
      <w:proofErr w:type="spellEnd"/>
      <w:r w:rsidR="003E27E6" w:rsidRPr="000A2AAA">
        <w:rPr>
          <w:szCs w:val="22"/>
        </w:rPr>
        <w:t>) or A.</w:t>
      </w:r>
      <w:r w:rsidR="003552DE" w:rsidRPr="000A2AAA">
        <w:rPr>
          <w:szCs w:val="22"/>
        </w:rPr>
        <w:t>3</w:t>
      </w:r>
      <w:r w:rsidR="003E27E6" w:rsidRPr="000A2AAA">
        <w:rPr>
          <w:szCs w:val="22"/>
        </w:rPr>
        <w:t>(</w:t>
      </w:r>
      <w:r w:rsidR="003552DE" w:rsidRPr="000A2AAA">
        <w:rPr>
          <w:szCs w:val="22"/>
        </w:rPr>
        <w:t>c</w:t>
      </w:r>
      <w:r w:rsidR="003E27E6" w:rsidRPr="000A2AAA">
        <w:rPr>
          <w:szCs w:val="22"/>
        </w:rPr>
        <w:t>)(ii)</w:t>
      </w:r>
      <w:r w:rsidRPr="000A2AAA">
        <w:rPr>
          <w:szCs w:val="22"/>
        </w:rPr>
        <w:t xml:space="preserve"> of the Project.</w:t>
      </w:r>
    </w:p>
    <w:p w:rsidR="001F7FE2" w:rsidRPr="000A2AAA" w:rsidRDefault="00546287" w:rsidP="00A919C1">
      <w:pPr>
        <w:pStyle w:val="ModelNrmlDouble"/>
        <w:numPr>
          <w:ilvl w:val="0"/>
          <w:numId w:val="41"/>
        </w:numPr>
        <w:spacing w:line="240" w:lineRule="auto"/>
        <w:ind w:hanging="720"/>
        <w:rPr>
          <w:szCs w:val="22"/>
        </w:rPr>
      </w:pPr>
      <w:r w:rsidRPr="000A2AAA">
        <w:rPr>
          <w:szCs w:val="22"/>
        </w:rPr>
        <w:t>“Micro-Credit Beneficiary” means</w:t>
      </w:r>
      <w:r w:rsidR="009A2932" w:rsidRPr="000A2AAA">
        <w:rPr>
          <w:szCs w:val="22"/>
        </w:rPr>
        <w:t xml:space="preserve"> a </w:t>
      </w:r>
      <w:r w:rsidR="003155FC">
        <w:rPr>
          <w:szCs w:val="22"/>
        </w:rPr>
        <w:t xml:space="preserve">recipient </w:t>
      </w:r>
      <w:r w:rsidR="009A2932" w:rsidRPr="000A2AAA">
        <w:rPr>
          <w:szCs w:val="22"/>
        </w:rPr>
        <w:t xml:space="preserve">of a </w:t>
      </w:r>
      <w:r w:rsidRPr="000A2AAA">
        <w:rPr>
          <w:szCs w:val="22"/>
        </w:rPr>
        <w:t xml:space="preserve">Micro-Credit </w:t>
      </w:r>
      <w:r w:rsidR="009A2932" w:rsidRPr="000A2AAA">
        <w:rPr>
          <w:szCs w:val="22"/>
        </w:rPr>
        <w:t>for a Micro-Credit Sub-project</w:t>
      </w:r>
      <w:r w:rsidRPr="000A2AAA">
        <w:rPr>
          <w:szCs w:val="22"/>
        </w:rPr>
        <w:t>.</w:t>
      </w:r>
    </w:p>
    <w:p w:rsidR="001F7FE2" w:rsidRPr="000A2AAA" w:rsidRDefault="00546287" w:rsidP="00A919C1">
      <w:pPr>
        <w:pStyle w:val="ModelNrmlDouble"/>
        <w:numPr>
          <w:ilvl w:val="0"/>
          <w:numId w:val="41"/>
        </w:numPr>
        <w:autoSpaceDE w:val="0"/>
        <w:autoSpaceDN w:val="0"/>
        <w:adjustRightInd w:val="0"/>
        <w:spacing w:line="240" w:lineRule="auto"/>
        <w:ind w:hanging="720"/>
        <w:rPr>
          <w:szCs w:val="22"/>
        </w:rPr>
      </w:pPr>
      <w:r w:rsidRPr="000A2AAA">
        <w:t xml:space="preserve">“Micro-Finance Institution” means </w:t>
      </w:r>
      <w:proofErr w:type="spellStart"/>
      <w:r w:rsidR="006D626C" w:rsidRPr="00A83CBB">
        <w:rPr>
          <w:i/>
        </w:rPr>
        <w:t>Cr</w:t>
      </w:r>
      <w:r w:rsidR="00A83CBB">
        <w:rPr>
          <w:i/>
        </w:rPr>
        <w:t>é</w:t>
      </w:r>
      <w:r w:rsidR="006D626C" w:rsidRPr="00A83CBB">
        <w:rPr>
          <w:i/>
        </w:rPr>
        <w:t>dit</w:t>
      </w:r>
      <w:proofErr w:type="spellEnd"/>
      <w:r w:rsidR="006D626C" w:rsidRPr="00A83CBB">
        <w:rPr>
          <w:i/>
        </w:rPr>
        <w:t xml:space="preserve"> </w:t>
      </w:r>
      <w:proofErr w:type="spellStart"/>
      <w:r w:rsidR="006D626C" w:rsidRPr="00A83CBB">
        <w:rPr>
          <w:i/>
        </w:rPr>
        <w:t>Mutuel</w:t>
      </w:r>
      <w:proofErr w:type="spellEnd"/>
      <w:r w:rsidR="006D626C" w:rsidRPr="00A83CBB">
        <w:rPr>
          <w:i/>
        </w:rPr>
        <w:t xml:space="preserve"> </w:t>
      </w:r>
      <w:proofErr w:type="spellStart"/>
      <w:r w:rsidR="006D626C" w:rsidRPr="00A83CBB">
        <w:rPr>
          <w:i/>
        </w:rPr>
        <w:t>S</w:t>
      </w:r>
      <w:r w:rsidR="00A83CBB">
        <w:rPr>
          <w:i/>
        </w:rPr>
        <w:t>é</w:t>
      </w:r>
      <w:r w:rsidR="006D626C" w:rsidRPr="00A83CBB">
        <w:rPr>
          <w:i/>
        </w:rPr>
        <w:t>n</w:t>
      </w:r>
      <w:r w:rsidR="00A83CBB">
        <w:rPr>
          <w:i/>
        </w:rPr>
        <w:t>é</w:t>
      </w:r>
      <w:r w:rsidR="006D626C" w:rsidRPr="00A83CBB">
        <w:rPr>
          <w:i/>
        </w:rPr>
        <w:t>galais</w:t>
      </w:r>
      <w:proofErr w:type="spellEnd"/>
      <w:r w:rsidR="002368BE" w:rsidRPr="000A2AAA">
        <w:t xml:space="preserve">, </w:t>
      </w:r>
      <w:r w:rsidR="005154A3" w:rsidRPr="000A2AAA">
        <w:t xml:space="preserve">a financial institution established pursuant to </w:t>
      </w:r>
      <w:r w:rsidR="00D9126A">
        <w:t xml:space="preserve">the </w:t>
      </w:r>
      <w:r w:rsidR="00BF29B4">
        <w:t xml:space="preserve">relevant </w:t>
      </w:r>
      <w:r w:rsidR="00BF29B4" w:rsidRPr="000A2AAA">
        <w:rPr>
          <w:szCs w:val="22"/>
        </w:rPr>
        <w:t>Project Implementing Entities Legislation</w:t>
      </w:r>
      <w:r w:rsidR="00BF29B4" w:rsidRPr="000A2AAA">
        <w:t xml:space="preserve"> </w:t>
      </w:r>
      <w:r w:rsidR="005154A3" w:rsidRPr="000A2AAA">
        <w:t>and operating in accordance with the laws of the Recipient</w:t>
      </w:r>
      <w:r w:rsidRPr="000A2AAA">
        <w:rPr>
          <w:color w:val="000000"/>
        </w:rPr>
        <w:t>.</w:t>
      </w:r>
    </w:p>
    <w:p w:rsidR="001F7FE2" w:rsidRPr="000A2AAA" w:rsidRDefault="00546287" w:rsidP="00A919C1">
      <w:pPr>
        <w:pStyle w:val="ModelNrmlDouble"/>
        <w:numPr>
          <w:ilvl w:val="0"/>
          <w:numId w:val="41"/>
        </w:numPr>
        <w:spacing w:line="240" w:lineRule="auto"/>
        <w:ind w:hanging="720"/>
        <w:rPr>
          <w:szCs w:val="22"/>
        </w:rPr>
      </w:pPr>
      <w:r w:rsidRPr="000A2AAA">
        <w:t xml:space="preserve">“Operating Costs” means incremental recurrent expenditures incurred on account of Project implementation including local contractual support staff salaries, employment benefits, travel expenditures and other travel-related allowances; equipment rental and maintenance; vehicle </w:t>
      </w:r>
      <w:r w:rsidR="00F050C6">
        <w:t>or boat</w:t>
      </w:r>
      <w:r w:rsidR="00647AC9" w:rsidRPr="000A2AAA">
        <w:t xml:space="preserve"> </w:t>
      </w:r>
      <w:r w:rsidRPr="000A2AAA">
        <w:t>operation</w:t>
      </w:r>
      <w:r w:rsidR="00F050C6">
        <w:t xml:space="preserve"> (including fuel)</w:t>
      </w:r>
      <w:r w:rsidRPr="000A2AAA">
        <w:t xml:space="preserve">, maintenance and repair; office rental and maintenance, materials and supplies; and utilities, media information campaigns and communications’ </w:t>
      </w:r>
      <w:r w:rsidRPr="00353DD7">
        <w:t xml:space="preserve">expenses, </w:t>
      </w:r>
      <w:r w:rsidRPr="00353DD7">
        <w:rPr>
          <w:szCs w:val="22"/>
        </w:rPr>
        <w:t xml:space="preserve">but excluding the salaries of officials and public servants of the Recipient’s civil </w:t>
      </w:r>
      <w:r w:rsidRPr="00353DD7">
        <w:rPr>
          <w:szCs w:val="22"/>
        </w:rPr>
        <w:lastRenderedPageBreak/>
        <w:t>service</w:t>
      </w:r>
      <w:r w:rsidR="00D9126A" w:rsidRPr="00353DD7">
        <w:rPr>
          <w:szCs w:val="22"/>
        </w:rPr>
        <w:t xml:space="preserve">, </w:t>
      </w:r>
      <w:r w:rsidR="003155FC" w:rsidRPr="00353DD7">
        <w:rPr>
          <w:szCs w:val="22"/>
        </w:rPr>
        <w:t>and excluding the costs of any criminal investigation, prosecution, proceedings or other forms of criminal enforcement</w:t>
      </w:r>
      <w:r w:rsidRPr="00353DD7">
        <w:t>.</w:t>
      </w:r>
    </w:p>
    <w:p w:rsidR="001F7FE2" w:rsidRPr="000A2AAA" w:rsidRDefault="00546287" w:rsidP="00A919C1">
      <w:pPr>
        <w:pStyle w:val="ModelNrmlDouble"/>
        <w:numPr>
          <w:ilvl w:val="0"/>
          <w:numId w:val="41"/>
        </w:numPr>
        <w:spacing w:line="240" w:lineRule="auto"/>
        <w:ind w:hanging="720"/>
        <w:rPr>
          <w:szCs w:val="22"/>
        </w:rPr>
      </w:pPr>
      <w:r w:rsidRPr="000A2AAA">
        <w:t>“Operational Manuals” means the Project Operational Manual and the Administrative and Financial Manual.</w:t>
      </w:r>
    </w:p>
    <w:p w:rsidR="001F7FE2" w:rsidRPr="000A2AAA" w:rsidRDefault="00546287" w:rsidP="00A919C1">
      <w:pPr>
        <w:pStyle w:val="ModelNrmlDouble"/>
        <w:numPr>
          <w:ilvl w:val="0"/>
          <w:numId w:val="41"/>
        </w:numPr>
        <w:spacing w:line="240" w:lineRule="auto"/>
        <w:ind w:hanging="720"/>
      </w:pPr>
      <w:r w:rsidRPr="000A2AAA">
        <w:rPr>
          <w:szCs w:val="22"/>
        </w:rPr>
        <w:t>“Participating Countries” means, collectively, the Recipient, the Republic of Cape Verde, the Republic of Liberia, and the Republic of Sierra Leone; and “Participating Country” means any of the Participating Countries.</w:t>
      </w:r>
    </w:p>
    <w:p w:rsidR="001F7FE2" w:rsidRPr="00851ACE" w:rsidRDefault="00546287" w:rsidP="00A919C1">
      <w:pPr>
        <w:pStyle w:val="ModelNrmlDouble"/>
        <w:numPr>
          <w:ilvl w:val="0"/>
          <w:numId w:val="41"/>
        </w:numPr>
        <w:spacing w:line="240" w:lineRule="auto"/>
        <w:ind w:hanging="720"/>
        <w:rPr>
          <w:szCs w:val="22"/>
        </w:rPr>
      </w:pPr>
      <w:r w:rsidRPr="00851ACE">
        <w:rPr>
          <w:szCs w:val="22"/>
        </w:rPr>
        <w:t>“Participating Country’s Financing Agreement” mean</w:t>
      </w:r>
      <w:r w:rsidR="00A919C1" w:rsidRPr="00851ACE">
        <w:rPr>
          <w:szCs w:val="22"/>
        </w:rPr>
        <w:t>s</w:t>
      </w:r>
      <w:r w:rsidRPr="00851ACE">
        <w:rPr>
          <w:szCs w:val="22"/>
        </w:rPr>
        <w:t xml:space="preserve"> the financing agreement between a Participating Country and the Association for a project in support of the Program, as such agreement may be amended from time to time; and “Participating Country Financing Agreement” means any of the Participating Countries Financing Agreements.</w:t>
      </w:r>
    </w:p>
    <w:p w:rsidR="00030C7B" w:rsidRPr="000A2AAA" w:rsidRDefault="00030C7B" w:rsidP="00A919C1">
      <w:pPr>
        <w:pStyle w:val="ModelNrmlDouble"/>
        <w:numPr>
          <w:ilvl w:val="0"/>
          <w:numId w:val="41"/>
        </w:numPr>
        <w:spacing w:line="240" w:lineRule="auto"/>
        <w:ind w:hanging="720"/>
        <w:rPr>
          <w:szCs w:val="22"/>
        </w:rPr>
      </w:pPr>
      <w:r w:rsidRPr="000A2AAA">
        <w:rPr>
          <w:color w:val="000000"/>
        </w:rPr>
        <w:t>“Participating Country’s GEF Grant Agreements” mean</w:t>
      </w:r>
      <w:r w:rsidR="00851ACE">
        <w:rPr>
          <w:color w:val="000000"/>
        </w:rPr>
        <w:t>s</w:t>
      </w:r>
      <w:r w:rsidR="00EC6D9D" w:rsidRPr="000A2AAA">
        <w:rPr>
          <w:color w:val="000000"/>
        </w:rPr>
        <w:t xml:space="preserve"> </w:t>
      </w:r>
      <w:r w:rsidRPr="000A2AAA">
        <w:rPr>
          <w:color w:val="000000"/>
        </w:rPr>
        <w:t>t</w:t>
      </w:r>
      <w:r w:rsidRPr="000A2AAA">
        <w:rPr>
          <w:szCs w:val="22"/>
        </w:rPr>
        <w:t xml:space="preserve">he grant agreements between a Participating Country </w:t>
      </w:r>
      <w:r w:rsidR="002368BE" w:rsidRPr="000A2AAA">
        <w:rPr>
          <w:szCs w:val="22"/>
        </w:rPr>
        <w:t xml:space="preserve">(other than the Recipient) </w:t>
      </w:r>
      <w:r w:rsidRPr="000A2AAA">
        <w:rPr>
          <w:szCs w:val="22"/>
        </w:rPr>
        <w:t>and the International Bank</w:t>
      </w:r>
      <w:r w:rsidR="00BF71A6" w:rsidRPr="000A2AAA">
        <w:rPr>
          <w:szCs w:val="22"/>
        </w:rPr>
        <w:t xml:space="preserve"> for Reconstruction and Development</w:t>
      </w:r>
      <w:r w:rsidRPr="000A2AAA">
        <w:rPr>
          <w:szCs w:val="22"/>
        </w:rPr>
        <w:t xml:space="preserve">, </w:t>
      </w:r>
      <w:r w:rsidR="00BF71A6" w:rsidRPr="000A2AAA">
        <w:rPr>
          <w:szCs w:val="22"/>
        </w:rPr>
        <w:t xml:space="preserve">acting </w:t>
      </w:r>
      <w:r w:rsidRPr="000A2AAA">
        <w:rPr>
          <w:szCs w:val="22"/>
        </w:rPr>
        <w:t>as</w:t>
      </w:r>
      <w:r w:rsidR="00BF71A6" w:rsidRPr="000A2AAA">
        <w:rPr>
          <w:szCs w:val="22"/>
        </w:rPr>
        <w:t xml:space="preserve"> an</w:t>
      </w:r>
      <w:r w:rsidRPr="000A2AAA">
        <w:rPr>
          <w:szCs w:val="22"/>
        </w:rPr>
        <w:t xml:space="preserve"> implementing agency for the </w:t>
      </w:r>
      <w:r w:rsidR="00BF71A6" w:rsidRPr="000A2AAA">
        <w:rPr>
          <w:szCs w:val="22"/>
        </w:rPr>
        <w:t xml:space="preserve">Global Environment Facility, </w:t>
      </w:r>
      <w:r w:rsidRPr="000A2AAA">
        <w:rPr>
          <w:szCs w:val="22"/>
        </w:rPr>
        <w:t xml:space="preserve">for a project in support of the Program, as such agreement may be amended from time to time; and “Participating Country </w:t>
      </w:r>
      <w:r w:rsidR="00BF71A6" w:rsidRPr="000A2AAA">
        <w:rPr>
          <w:szCs w:val="22"/>
        </w:rPr>
        <w:t>GEF Grant</w:t>
      </w:r>
      <w:r w:rsidRPr="000A2AAA">
        <w:rPr>
          <w:szCs w:val="22"/>
        </w:rPr>
        <w:t xml:space="preserve"> Agreement” means any of the Participating Countries Financing Agreements.</w:t>
      </w:r>
    </w:p>
    <w:p w:rsidR="001F7FE2" w:rsidRPr="000A2AAA" w:rsidRDefault="00A919C1" w:rsidP="00A919C1">
      <w:pPr>
        <w:pStyle w:val="ModelNrmlDouble"/>
        <w:numPr>
          <w:ilvl w:val="0"/>
          <w:numId w:val="41"/>
        </w:numPr>
        <w:spacing w:line="240" w:lineRule="auto"/>
        <w:ind w:hanging="720"/>
        <w:rPr>
          <w:szCs w:val="22"/>
        </w:rPr>
      </w:pPr>
      <w:r w:rsidRPr="000A2AAA">
        <w:rPr>
          <w:szCs w:val="22"/>
        </w:rPr>
        <w:t>“</w:t>
      </w:r>
      <w:r w:rsidR="00BE69D7" w:rsidRPr="000A2AAA">
        <w:rPr>
          <w:color w:val="000000"/>
        </w:rPr>
        <w:t>PIU</w:t>
      </w:r>
      <w:r w:rsidRPr="000A2AAA">
        <w:rPr>
          <w:szCs w:val="22"/>
        </w:rPr>
        <w:t>”</w:t>
      </w:r>
      <w:r w:rsidR="00BE69D7" w:rsidRPr="000A2AAA">
        <w:rPr>
          <w:color w:val="000000"/>
        </w:rPr>
        <w:t xml:space="preserve"> means </w:t>
      </w:r>
      <w:r w:rsidR="00BE69D7" w:rsidRPr="000A2AAA">
        <w:rPr>
          <w:i/>
          <w:color w:val="000000"/>
        </w:rPr>
        <w:t>Cellule</w:t>
      </w:r>
      <w:r w:rsidR="00546287" w:rsidRPr="000A2AAA">
        <w:rPr>
          <w:i/>
        </w:rPr>
        <w:t xml:space="preserve"> </w:t>
      </w:r>
      <w:proofErr w:type="spellStart"/>
      <w:r w:rsidR="00546287" w:rsidRPr="000A2AAA">
        <w:rPr>
          <w:i/>
        </w:rPr>
        <w:t>Opérationnelle</w:t>
      </w:r>
      <w:proofErr w:type="spellEnd"/>
      <w:r w:rsidR="00546287" w:rsidRPr="000A2AAA">
        <w:rPr>
          <w:i/>
        </w:rPr>
        <w:t xml:space="preserve"> de </w:t>
      </w:r>
      <w:proofErr w:type="spellStart"/>
      <w:r w:rsidR="00546287" w:rsidRPr="000A2AAA">
        <w:rPr>
          <w:i/>
        </w:rPr>
        <w:t>Mise</w:t>
      </w:r>
      <w:proofErr w:type="spellEnd"/>
      <w:r w:rsidR="00546287" w:rsidRPr="000A2AAA">
        <w:rPr>
          <w:i/>
        </w:rPr>
        <w:t xml:space="preserve"> e</w:t>
      </w:r>
      <w:r w:rsidR="00BE69D7" w:rsidRPr="000A2AAA">
        <w:rPr>
          <w:i/>
        </w:rPr>
        <w:t xml:space="preserve">n </w:t>
      </w:r>
      <w:proofErr w:type="spellStart"/>
      <w:r w:rsidR="00BE69D7" w:rsidRPr="000A2AAA">
        <w:rPr>
          <w:i/>
        </w:rPr>
        <w:t>Œuvre</w:t>
      </w:r>
      <w:proofErr w:type="spellEnd"/>
      <w:r w:rsidR="00BE69D7" w:rsidRPr="000A2AAA">
        <w:rPr>
          <w:i/>
        </w:rPr>
        <w:t xml:space="preserve"> (COMO</w:t>
      </w:r>
      <w:r w:rsidR="00FA71F2" w:rsidRPr="00FA71F2">
        <w:t>), the implementation un</w:t>
      </w:r>
      <w:r w:rsidR="00546287" w:rsidRPr="003155FC">
        <w:t>it</w:t>
      </w:r>
      <w:r w:rsidR="00546287" w:rsidRPr="000A2AAA">
        <w:t xml:space="preserve"> for the Project to be established within DPM </w:t>
      </w:r>
      <w:r w:rsidR="00FA71F2" w:rsidRPr="00FA71F2">
        <w:rPr>
          <w:szCs w:val="22"/>
        </w:rPr>
        <w:t>in accordance with</w:t>
      </w:r>
      <w:r w:rsidR="00BE69D7" w:rsidRPr="000A2AAA">
        <w:rPr>
          <w:i/>
          <w:szCs w:val="22"/>
        </w:rPr>
        <w:t xml:space="preserve"> </w:t>
      </w:r>
      <w:r w:rsidR="00546287" w:rsidRPr="000A2AAA">
        <w:rPr>
          <w:szCs w:val="22"/>
        </w:rPr>
        <w:t>Section I.A.3 of Schedule 2 to this Agreement</w:t>
      </w:r>
      <w:r w:rsidR="00BE69D7" w:rsidRPr="000A2AAA">
        <w:rPr>
          <w:szCs w:val="22"/>
        </w:rPr>
        <w:t xml:space="preserve">. </w:t>
      </w:r>
    </w:p>
    <w:p w:rsidR="001F7FE2" w:rsidRPr="000A2AAA" w:rsidRDefault="00BE69D7" w:rsidP="00A919C1">
      <w:pPr>
        <w:pStyle w:val="ModelNrmlDouble"/>
        <w:numPr>
          <w:ilvl w:val="0"/>
          <w:numId w:val="41"/>
        </w:numPr>
        <w:spacing w:line="240" w:lineRule="auto"/>
        <w:ind w:hanging="720"/>
        <w:rPr>
          <w:szCs w:val="22"/>
        </w:rPr>
      </w:pPr>
      <w:r w:rsidRPr="000A2AAA">
        <w:rPr>
          <w:szCs w:val="22"/>
        </w:rPr>
        <w:t>“Procurement Guideli</w:t>
      </w:r>
      <w:r w:rsidR="00546287" w:rsidRPr="000A2AAA">
        <w:rPr>
          <w:szCs w:val="22"/>
        </w:rPr>
        <w:t>nes” means the “Guidelines: Procurement under IBRD Loans and IDA Credits” published by the Bank in May 2004 and revised in October, 2006.</w:t>
      </w:r>
    </w:p>
    <w:p w:rsidR="001F7FE2" w:rsidRDefault="00546287" w:rsidP="00A919C1">
      <w:pPr>
        <w:pStyle w:val="ModelNrmlDouble"/>
        <w:numPr>
          <w:ilvl w:val="0"/>
          <w:numId w:val="41"/>
        </w:numPr>
        <w:spacing w:line="240" w:lineRule="auto"/>
        <w:ind w:hanging="720"/>
        <w:rPr>
          <w:szCs w:val="22"/>
        </w:rPr>
      </w:pPr>
      <w:r w:rsidRPr="000A2AAA">
        <w:rPr>
          <w:szCs w:val="22"/>
        </w:rPr>
        <w:t xml:space="preserve">“Procurement Plan” means the Recipient’s procurement plan for the Project, dated </w:t>
      </w:r>
      <w:r w:rsidR="00EC747B">
        <w:rPr>
          <w:szCs w:val="22"/>
        </w:rPr>
        <w:t>July 28, 2009</w:t>
      </w:r>
      <w:r w:rsidRPr="000A2AAA">
        <w:rPr>
          <w:szCs w:val="22"/>
        </w:rPr>
        <w:t xml:space="preserve"> and referred to in paragraph 1.16 of the Procurement Guidelines and paragraph 1.24 of the Consultant Guidelines, as the same shall be updated from time to time in accordance with the provisions of said paragraphs.</w:t>
      </w:r>
    </w:p>
    <w:p w:rsidR="004F73EE" w:rsidRPr="000A2AAA" w:rsidRDefault="004F73EE" w:rsidP="00A919C1">
      <w:pPr>
        <w:pStyle w:val="ModelNrmlDouble"/>
        <w:numPr>
          <w:ilvl w:val="0"/>
          <w:numId w:val="41"/>
        </w:numPr>
        <w:spacing w:line="240" w:lineRule="auto"/>
        <w:ind w:hanging="720"/>
        <w:rPr>
          <w:szCs w:val="22"/>
        </w:rPr>
      </w:pPr>
      <w:r>
        <w:rPr>
          <w:szCs w:val="22"/>
        </w:rPr>
        <w:t>“Program” means the West Africa Regional Fisheries Program of the Participating Countries endorsed by the Conference of Ministers of Fisheries of the member states of the CSRP on October 26 – 27, 2007 and December 5, 2008 and set forth in the minutes of the meeting.</w:t>
      </w:r>
    </w:p>
    <w:p w:rsidR="00724B76" w:rsidRPr="000A2AAA" w:rsidRDefault="00724B76" w:rsidP="00A919C1">
      <w:pPr>
        <w:pStyle w:val="ModelNrmlDouble"/>
        <w:numPr>
          <w:ilvl w:val="0"/>
          <w:numId w:val="41"/>
        </w:numPr>
        <w:spacing w:line="240" w:lineRule="auto"/>
        <w:ind w:hanging="720"/>
        <w:rPr>
          <w:szCs w:val="22"/>
        </w:rPr>
      </w:pPr>
      <w:r w:rsidRPr="000A2AAA">
        <w:rPr>
          <w:szCs w:val="22"/>
        </w:rPr>
        <w:lastRenderedPageBreak/>
        <w:t>“Project Implementing Entities” means, collectively, CSRP and the Micro-Finance Institution; and “Project Implementing Entity” means either of the Project Implementing Entities.</w:t>
      </w:r>
      <w:r w:rsidR="003155FC">
        <w:rPr>
          <w:szCs w:val="22"/>
        </w:rPr>
        <w:t xml:space="preserve"> </w:t>
      </w:r>
    </w:p>
    <w:p w:rsidR="00D9126A" w:rsidRDefault="00546287" w:rsidP="00A919C1">
      <w:pPr>
        <w:pStyle w:val="BodyText"/>
        <w:numPr>
          <w:ilvl w:val="0"/>
          <w:numId w:val="41"/>
        </w:numPr>
        <w:tabs>
          <w:tab w:val="clear" w:pos="-720"/>
        </w:tabs>
        <w:suppressAutoHyphens w:val="0"/>
        <w:spacing w:after="360" w:line="240" w:lineRule="auto"/>
        <w:ind w:hanging="720"/>
        <w:rPr>
          <w:sz w:val="22"/>
          <w:szCs w:val="22"/>
        </w:rPr>
      </w:pPr>
      <w:r w:rsidRPr="000A2AAA">
        <w:rPr>
          <w:sz w:val="22"/>
          <w:szCs w:val="22"/>
        </w:rPr>
        <w:t xml:space="preserve">“Project Implementing Entities Legislation” means </w:t>
      </w:r>
      <w:r w:rsidR="00FA71F2" w:rsidRPr="00BF29B4">
        <w:rPr>
          <w:sz w:val="22"/>
          <w:szCs w:val="22"/>
        </w:rPr>
        <w:t xml:space="preserve">in respect of the Micro-Finance Institution, the Recipient’s law No. </w:t>
      </w:r>
      <w:r w:rsidR="00BF29B4">
        <w:rPr>
          <w:sz w:val="22"/>
          <w:szCs w:val="22"/>
        </w:rPr>
        <w:t>95-03</w:t>
      </w:r>
      <w:r w:rsidR="00FA71F2" w:rsidRPr="00BF29B4">
        <w:rPr>
          <w:sz w:val="22"/>
          <w:szCs w:val="22"/>
        </w:rPr>
        <w:t xml:space="preserve"> dated </w:t>
      </w:r>
      <w:r w:rsidR="00BF29B4">
        <w:rPr>
          <w:sz w:val="22"/>
          <w:szCs w:val="22"/>
        </w:rPr>
        <w:t>January 5, 1995</w:t>
      </w:r>
      <w:r w:rsidR="003155FC">
        <w:rPr>
          <w:sz w:val="22"/>
          <w:szCs w:val="22"/>
        </w:rPr>
        <w:t xml:space="preserve"> </w:t>
      </w:r>
      <w:r w:rsidRPr="000A2AAA">
        <w:rPr>
          <w:sz w:val="22"/>
          <w:szCs w:val="22"/>
        </w:rPr>
        <w:t xml:space="preserve">pursuant to which the Micro-Finance Institution has been established and is operating </w:t>
      </w:r>
      <w:r w:rsidR="00724B76" w:rsidRPr="000A2AAA">
        <w:rPr>
          <w:sz w:val="22"/>
          <w:szCs w:val="22"/>
        </w:rPr>
        <w:t xml:space="preserve">and </w:t>
      </w:r>
      <w:r w:rsidR="00D9126A">
        <w:rPr>
          <w:sz w:val="22"/>
          <w:szCs w:val="22"/>
        </w:rPr>
        <w:t xml:space="preserve">in respect of CSRP, </w:t>
      </w:r>
      <w:r w:rsidRPr="000A2AAA">
        <w:rPr>
          <w:sz w:val="22"/>
          <w:szCs w:val="22"/>
        </w:rPr>
        <w:t>the CSRP Treaty.</w:t>
      </w:r>
    </w:p>
    <w:p w:rsidR="003D2A02" w:rsidRDefault="003D2A02" w:rsidP="00A919C1">
      <w:pPr>
        <w:pStyle w:val="BodyText"/>
        <w:numPr>
          <w:ilvl w:val="0"/>
          <w:numId w:val="41"/>
        </w:numPr>
        <w:tabs>
          <w:tab w:val="clear" w:pos="-720"/>
        </w:tabs>
        <w:suppressAutoHyphens w:val="0"/>
        <w:spacing w:after="360" w:line="240" w:lineRule="auto"/>
        <w:ind w:hanging="720"/>
        <w:rPr>
          <w:sz w:val="22"/>
          <w:szCs w:val="22"/>
        </w:rPr>
      </w:pPr>
      <w:r w:rsidRPr="003D2A02">
        <w:rPr>
          <w:bCs/>
          <w:sz w:val="22"/>
          <w:szCs w:val="22"/>
        </w:rPr>
        <w:t>“Project Management Information System” means the system reflecting the financial information of the Project to be established under Section I.A.3 of Schedule 2 of this Agreement</w:t>
      </w:r>
      <w:r w:rsidRPr="003D2A02">
        <w:rPr>
          <w:sz w:val="22"/>
          <w:szCs w:val="22"/>
        </w:rPr>
        <w:t>.</w:t>
      </w:r>
    </w:p>
    <w:p w:rsidR="003D2A02" w:rsidRPr="003D2A02" w:rsidRDefault="003D2A02" w:rsidP="00A919C1">
      <w:pPr>
        <w:pStyle w:val="BodyText"/>
        <w:numPr>
          <w:ilvl w:val="0"/>
          <w:numId w:val="41"/>
        </w:numPr>
        <w:tabs>
          <w:tab w:val="clear" w:pos="-720"/>
        </w:tabs>
        <w:suppressAutoHyphens w:val="0"/>
        <w:spacing w:after="360" w:line="240" w:lineRule="auto"/>
        <w:ind w:hanging="720"/>
        <w:rPr>
          <w:sz w:val="22"/>
          <w:szCs w:val="22"/>
        </w:rPr>
      </w:pPr>
      <w:r w:rsidRPr="003D2A02">
        <w:rPr>
          <w:sz w:val="22"/>
          <w:szCs w:val="22"/>
        </w:rPr>
        <w:t>“Project Operational Manual” means the manual to be adopted by the Recipient pursuant to Section I.D of Schedule 2 to this Agreement, as the same may be amended from time to time with the prior written approval of the Association, and such term includes any schedules to the Project Operational Manual.</w:t>
      </w:r>
    </w:p>
    <w:p w:rsidR="001F7FE2" w:rsidRPr="000A2AAA" w:rsidRDefault="00546287" w:rsidP="00A919C1">
      <w:pPr>
        <w:pStyle w:val="ModelNrmlDouble"/>
        <w:numPr>
          <w:ilvl w:val="0"/>
          <w:numId w:val="41"/>
        </w:numPr>
        <w:spacing w:after="240" w:line="240" w:lineRule="auto"/>
        <w:ind w:hanging="720"/>
        <w:rPr>
          <w:szCs w:val="22"/>
        </w:rPr>
      </w:pPr>
      <w:r w:rsidRPr="000A2AAA">
        <w:rPr>
          <w:iCs/>
          <w:szCs w:val="22"/>
        </w:rPr>
        <w:t xml:space="preserve">“Regional Administrative and Financial Manual” </w:t>
      </w:r>
      <w:r w:rsidRPr="000A2AAA">
        <w:rPr>
          <w:szCs w:val="22"/>
        </w:rPr>
        <w:t xml:space="preserve">means </w:t>
      </w:r>
      <w:r w:rsidRPr="000A2AAA">
        <w:t>the manual to be adopted by the CSRP pursuant to Section</w:t>
      </w:r>
      <w:r w:rsidR="005B1451" w:rsidRPr="000A2AAA">
        <w:t xml:space="preserve"> I.C </w:t>
      </w:r>
      <w:r w:rsidRPr="000A2AAA">
        <w:t xml:space="preserve">of the Schedule to the Project Agreement, as the same may be amended from time to time with the prior written approval of the Association, and such term includes any schedules to the Regional </w:t>
      </w:r>
      <w:r w:rsidRPr="000A2AAA">
        <w:rPr>
          <w:szCs w:val="22"/>
        </w:rPr>
        <w:t xml:space="preserve">Administrative and Financial </w:t>
      </w:r>
      <w:r w:rsidRPr="000A2AAA">
        <w:t>Manual.</w:t>
      </w:r>
    </w:p>
    <w:p w:rsidR="001F7FE2" w:rsidRPr="000A2AAA" w:rsidRDefault="00546287" w:rsidP="00A919C1">
      <w:pPr>
        <w:pStyle w:val="ModelNrmlDouble"/>
        <w:numPr>
          <w:ilvl w:val="0"/>
          <w:numId w:val="41"/>
        </w:numPr>
        <w:spacing w:line="240" w:lineRule="auto"/>
        <w:ind w:hanging="720"/>
        <w:rPr>
          <w:szCs w:val="22"/>
        </w:rPr>
      </w:pPr>
      <w:r w:rsidRPr="000A2AAA">
        <w:rPr>
          <w:bCs/>
          <w:szCs w:val="22"/>
        </w:rPr>
        <w:t xml:space="preserve">“Regional Annual Work Plans” means </w:t>
      </w:r>
      <w:r w:rsidRPr="000A2AAA">
        <w:rPr>
          <w:szCs w:val="22"/>
        </w:rPr>
        <w:t xml:space="preserve">the annual work plans for the CSRP’s </w:t>
      </w:r>
      <w:r w:rsidR="003155FC">
        <w:rPr>
          <w:szCs w:val="22"/>
        </w:rPr>
        <w:t>Respective Part of</w:t>
      </w:r>
      <w:r w:rsidRPr="000A2AAA">
        <w:rPr>
          <w:szCs w:val="22"/>
        </w:rPr>
        <w:t xml:space="preserve"> the Project, approved by the Association in accordance with the provisions of Section I.D of the Schedule to the Project Agreement. </w:t>
      </w:r>
    </w:p>
    <w:p w:rsidR="001F7FE2" w:rsidRDefault="00546287" w:rsidP="00A919C1">
      <w:pPr>
        <w:pStyle w:val="ModelNrmlDouble"/>
        <w:numPr>
          <w:ilvl w:val="0"/>
          <w:numId w:val="41"/>
        </w:numPr>
        <w:spacing w:line="240" w:lineRule="auto"/>
        <w:ind w:hanging="720"/>
        <w:rPr>
          <w:szCs w:val="22"/>
        </w:rPr>
      </w:pPr>
      <w:r w:rsidRPr="000A2AAA">
        <w:rPr>
          <w:szCs w:val="22"/>
        </w:rPr>
        <w:t>“Regional Coordination Unit” or “RCU” has the meaning set forth in Section I.A.2 of Schedule 2 of this Agreement.</w:t>
      </w:r>
    </w:p>
    <w:p w:rsidR="003D2A02" w:rsidRPr="000A2AAA" w:rsidRDefault="003D2A02" w:rsidP="00A919C1">
      <w:pPr>
        <w:pStyle w:val="ModelNrmlDouble"/>
        <w:numPr>
          <w:ilvl w:val="0"/>
          <w:numId w:val="41"/>
        </w:numPr>
        <w:spacing w:line="240" w:lineRule="auto"/>
        <w:ind w:hanging="720"/>
        <w:rPr>
          <w:szCs w:val="22"/>
        </w:rPr>
      </w:pPr>
      <w:r w:rsidRPr="000A2AAA">
        <w:rPr>
          <w:szCs w:val="22"/>
        </w:rPr>
        <w:t xml:space="preserve">“Regional Information Platform” means the regional information and analysis system for management of the fisheries </w:t>
      </w:r>
      <w:r w:rsidRPr="002834C6">
        <w:rPr>
          <w:szCs w:val="22"/>
        </w:rPr>
        <w:t>to be introduced by CSRP under Part A.1 (f) of the Project</w:t>
      </w:r>
      <w:r>
        <w:rPr>
          <w:szCs w:val="22"/>
        </w:rPr>
        <w:t>.</w:t>
      </w:r>
    </w:p>
    <w:p w:rsidR="001F7FE2" w:rsidRPr="000A2AAA" w:rsidRDefault="00546287" w:rsidP="00A919C1">
      <w:pPr>
        <w:pStyle w:val="ModelNrmlDouble"/>
        <w:numPr>
          <w:ilvl w:val="0"/>
          <w:numId w:val="41"/>
        </w:numPr>
        <w:spacing w:after="240" w:line="240" w:lineRule="auto"/>
        <w:ind w:hanging="720"/>
        <w:rPr>
          <w:szCs w:val="22"/>
        </w:rPr>
      </w:pPr>
      <w:r w:rsidRPr="000A2AAA">
        <w:rPr>
          <w:iCs/>
          <w:szCs w:val="22"/>
        </w:rPr>
        <w:t xml:space="preserve">“Regional Operational Manual” </w:t>
      </w:r>
      <w:r w:rsidRPr="000A2AAA">
        <w:rPr>
          <w:szCs w:val="22"/>
        </w:rPr>
        <w:t xml:space="preserve">means the manual to be adopted by the CSRP pursuant to Section </w:t>
      </w:r>
      <w:r w:rsidR="00A15270" w:rsidRPr="000A2AAA">
        <w:rPr>
          <w:szCs w:val="22"/>
        </w:rPr>
        <w:t xml:space="preserve">I.C </w:t>
      </w:r>
      <w:r w:rsidRPr="000A2AAA">
        <w:rPr>
          <w:szCs w:val="22"/>
        </w:rPr>
        <w:t>of the Project Agreement</w:t>
      </w:r>
      <w:r w:rsidRPr="000A2AAA">
        <w:t xml:space="preserve">, as the same may be amended from time to time with the prior written approval of the Association, and such term includes any schedules to the Regional </w:t>
      </w:r>
      <w:r w:rsidRPr="000A2AAA">
        <w:rPr>
          <w:szCs w:val="22"/>
        </w:rPr>
        <w:t>Operational Manual.</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“Regional Process Framework” means document prepared </w:t>
      </w:r>
      <w:r w:rsidRPr="000A2AAA">
        <w:t>and adopted by the</w:t>
      </w:r>
      <w:r w:rsidRPr="000A2AAA">
        <w:rPr>
          <w:szCs w:val="22"/>
        </w:rPr>
        <w:t xml:space="preserve"> </w:t>
      </w:r>
      <w:r w:rsidRPr="000A2AAA">
        <w:t xml:space="preserve">Recipient on </w:t>
      </w:r>
      <w:r w:rsidRPr="000A2AAA">
        <w:rPr>
          <w:szCs w:val="22"/>
        </w:rPr>
        <w:t xml:space="preserve">June 15, 2009, and published by </w:t>
      </w:r>
      <w:proofErr w:type="spellStart"/>
      <w:r w:rsidRPr="000A2AAA">
        <w:rPr>
          <w:i/>
        </w:rPr>
        <w:t>Infoshop</w:t>
      </w:r>
      <w:proofErr w:type="spellEnd"/>
      <w:r w:rsidRPr="000A2AAA">
        <w:rPr>
          <w:szCs w:val="22"/>
        </w:rPr>
        <w:t xml:space="preserve"> on June 25, 2009</w:t>
      </w:r>
      <w:r w:rsidRPr="000A2AAA">
        <w:t xml:space="preserve">, and </w:t>
      </w:r>
      <w:r w:rsidRPr="000A2AAA">
        <w:lastRenderedPageBreak/>
        <w:t xml:space="preserve">satisfactory to the Association, </w:t>
      </w:r>
      <w:r w:rsidRPr="000A2AAA">
        <w:rPr>
          <w:szCs w:val="22"/>
        </w:rPr>
        <w:t>to guide the mitigation of potential negative impacts on the livelihoods on populations resident in the targeted areas</w:t>
      </w:r>
      <w:r w:rsidRPr="000A2AAA">
        <w:t>, as the same may be modified from time to time by agreement between the Recipient and the Association.</w:t>
      </w:r>
    </w:p>
    <w:p w:rsidR="001F7FE2" w:rsidRPr="000A2AAA" w:rsidRDefault="00546287" w:rsidP="00A919C1">
      <w:pPr>
        <w:pStyle w:val="ModelNrmlDouble"/>
        <w:numPr>
          <w:ilvl w:val="0"/>
          <w:numId w:val="41"/>
        </w:numPr>
        <w:spacing w:line="240" w:lineRule="auto"/>
        <w:ind w:hanging="720"/>
        <w:rPr>
          <w:szCs w:val="22"/>
        </w:rPr>
      </w:pPr>
      <w:r w:rsidRPr="000A2AAA">
        <w:rPr>
          <w:szCs w:val="22"/>
        </w:rPr>
        <w:t>“Regional Steering Committee” has the meaning set forth in Section I.A.2 of Schedule 2 of this Agreement.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“Resettlement Instrument” or “RI” means a resettlement instrument </w:t>
      </w:r>
      <w:r w:rsidR="00865DEC">
        <w:rPr>
          <w:szCs w:val="22"/>
        </w:rPr>
        <w:t xml:space="preserve">prepared </w:t>
      </w:r>
      <w:r w:rsidR="00865DEC" w:rsidRPr="002834C6">
        <w:t xml:space="preserve">in accordance with the provisions of the Resettlement Policy Framework, </w:t>
      </w:r>
      <w:r w:rsidR="00865DEC">
        <w:t xml:space="preserve">and </w:t>
      </w:r>
      <w:r w:rsidRPr="000A2AAA">
        <w:rPr>
          <w:szCs w:val="22"/>
        </w:rPr>
        <w:t xml:space="preserve">acceptable to the Association </w:t>
      </w:r>
      <w:r w:rsidRPr="000A2AAA">
        <w:t>setting out the</w:t>
      </w:r>
      <w:r w:rsidRPr="000A2AAA">
        <w:rPr>
          <w:szCs w:val="22"/>
        </w:rPr>
        <w:t xml:space="preserve"> arrangements, including related compensation measures, to be applied in the event of the physical or economic displacement of persons affected by activities to be implemented under the Project</w:t>
      </w:r>
      <w:r w:rsidR="009A2932" w:rsidRPr="000A2AAA">
        <w:rPr>
          <w:szCs w:val="22"/>
        </w:rPr>
        <w:t xml:space="preserve"> (including Sub-projects)</w:t>
      </w:r>
      <w:r w:rsidRPr="000A2AAA">
        <w:t xml:space="preserve">, as the same may be modified from time to time with the </w:t>
      </w:r>
      <w:r w:rsidRPr="000A2AAA">
        <w:rPr>
          <w:szCs w:val="22"/>
        </w:rPr>
        <w:t xml:space="preserve">prior written </w:t>
      </w:r>
      <w:r w:rsidRPr="000A2AAA">
        <w:t xml:space="preserve">agreement of the Association, and such term includes any schedules </w:t>
      </w:r>
      <w:r w:rsidRPr="000A2AAA">
        <w:rPr>
          <w:szCs w:val="22"/>
        </w:rPr>
        <w:t xml:space="preserve">or annexes </w:t>
      </w:r>
      <w:r w:rsidRPr="000A2AAA">
        <w:t>to said instrument</w:t>
      </w:r>
      <w:r w:rsidRPr="000A2AAA">
        <w:rPr>
          <w:szCs w:val="22"/>
        </w:rPr>
        <w:t>.</w:t>
      </w:r>
    </w:p>
    <w:p w:rsidR="001F7FE2" w:rsidRPr="000A2AAA" w:rsidRDefault="00546287" w:rsidP="00A919C1">
      <w:pPr>
        <w:pStyle w:val="ModelNrmlDouble"/>
        <w:numPr>
          <w:ilvl w:val="0"/>
          <w:numId w:val="41"/>
        </w:numPr>
        <w:spacing w:after="240" w:line="240" w:lineRule="auto"/>
        <w:ind w:hanging="720"/>
        <w:rPr>
          <w:szCs w:val="22"/>
        </w:rPr>
      </w:pPr>
      <w:r w:rsidRPr="000A2AAA">
        <w:rPr>
          <w:szCs w:val="22"/>
        </w:rPr>
        <w:t xml:space="preserve">“Resettlement Policy Framework” or “ RPF” means the Resettlement Policy Framework of the Recipient dated </w:t>
      </w:r>
      <w:r w:rsidR="00EC747B">
        <w:rPr>
          <w:szCs w:val="22"/>
        </w:rPr>
        <w:t>June 26, 2009</w:t>
      </w:r>
      <w:r w:rsidRPr="000A2AAA">
        <w:rPr>
          <w:szCs w:val="22"/>
        </w:rPr>
        <w:t xml:space="preserve">, </w:t>
      </w:r>
      <w:r w:rsidRPr="000A2AAA">
        <w:t xml:space="preserve">and disclosed at the Association’s </w:t>
      </w:r>
      <w:proofErr w:type="spellStart"/>
      <w:r w:rsidRPr="000A2AAA">
        <w:rPr>
          <w:i/>
        </w:rPr>
        <w:t>Infoshop</w:t>
      </w:r>
      <w:proofErr w:type="spellEnd"/>
      <w:r w:rsidRPr="000A2AAA">
        <w:t xml:space="preserve"> on</w:t>
      </w:r>
      <w:r w:rsidR="00EC747B">
        <w:t xml:space="preserve"> July 1, 2009</w:t>
      </w:r>
      <w:r w:rsidRPr="000A2AAA">
        <w:t xml:space="preserve">, </w:t>
      </w:r>
      <w:r w:rsidRPr="000A2AAA">
        <w:rPr>
          <w:szCs w:val="22"/>
        </w:rPr>
        <w:t xml:space="preserve">outlining the policies and procedures to be implemented in the event that specific activities implemented under the Project </w:t>
      </w:r>
      <w:r w:rsidR="009A2932" w:rsidRPr="000A2AAA">
        <w:rPr>
          <w:szCs w:val="22"/>
        </w:rPr>
        <w:t xml:space="preserve">(including Sub-projects) </w:t>
      </w:r>
      <w:r w:rsidRPr="000A2AAA">
        <w:rPr>
          <w:szCs w:val="22"/>
        </w:rPr>
        <w:t>have potentially negative impacts on the livelihoods, assets and land of the affected population, as the said framework may be amended and/or supplemented with time to time with the prior written consent of the Association,</w:t>
      </w:r>
      <w:r w:rsidRPr="000A2AAA">
        <w:t xml:space="preserve"> and such term includes any schedules to such document</w:t>
      </w:r>
      <w:r w:rsidRPr="000A2AAA">
        <w:rPr>
          <w:szCs w:val="22"/>
        </w:rPr>
        <w:t>.</w:t>
      </w:r>
    </w:p>
    <w:p w:rsidR="001F7FE2" w:rsidRPr="000A2AAA" w:rsidRDefault="00546287" w:rsidP="00A919C1">
      <w:pPr>
        <w:pStyle w:val="BodyText"/>
        <w:numPr>
          <w:ilvl w:val="0"/>
          <w:numId w:val="41"/>
        </w:numPr>
        <w:tabs>
          <w:tab w:val="clear" w:pos="-720"/>
        </w:tabs>
        <w:suppressAutoHyphens w:val="0"/>
        <w:spacing w:after="360" w:line="240" w:lineRule="auto"/>
        <w:ind w:hanging="720"/>
      </w:pPr>
      <w:r w:rsidRPr="000A2AAA">
        <w:rPr>
          <w:sz w:val="22"/>
        </w:rPr>
        <w:t>“Social and Environmental Safeguard Frameworks” means, collectively, the Environmental Assessment, the Environmental and Social Management</w:t>
      </w:r>
      <w:r w:rsidRPr="000A2AAA">
        <w:rPr>
          <w:bCs/>
          <w:sz w:val="22"/>
          <w:szCs w:val="22"/>
        </w:rPr>
        <w:t xml:space="preserve"> Framework, Resettlement Policy</w:t>
      </w:r>
      <w:r w:rsidRPr="000A2AAA">
        <w:rPr>
          <w:sz w:val="22"/>
        </w:rPr>
        <w:t xml:space="preserve"> Framework and the Regional Process Framework.</w:t>
      </w:r>
    </w:p>
    <w:p w:rsidR="001F7FE2" w:rsidRPr="000A2AAA" w:rsidRDefault="00546287" w:rsidP="00A919C1">
      <w:pPr>
        <w:pStyle w:val="BodyText"/>
        <w:numPr>
          <w:ilvl w:val="0"/>
          <w:numId w:val="41"/>
        </w:numPr>
        <w:tabs>
          <w:tab w:val="clear" w:pos="-720"/>
        </w:tabs>
        <w:suppressAutoHyphens w:val="0"/>
        <w:spacing w:after="360" w:line="240" w:lineRule="auto"/>
        <w:ind w:hanging="720"/>
      </w:pPr>
      <w:r w:rsidRPr="000A2AAA">
        <w:rPr>
          <w:sz w:val="22"/>
        </w:rPr>
        <w:t>“Steering Committee” means the steering committee for the Project to be established by the Recipient in accordance with the provisions of Section I.A.3 of Schedule 2 to this Agreement.</w:t>
      </w:r>
    </w:p>
    <w:p w:rsidR="001F7FE2" w:rsidRPr="000A2AAA" w:rsidRDefault="00546287" w:rsidP="00A919C1">
      <w:pPr>
        <w:pStyle w:val="ModelNrmlDouble"/>
        <w:numPr>
          <w:ilvl w:val="0"/>
          <w:numId w:val="41"/>
        </w:numPr>
        <w:spacing w:line="240" w:lineRule="auto"/>
        <w:ind w:hanging="720"/>
        <w:rPr>
          <w:szCs w:val="22"/>
        </w:rPr>
      </w:pPr>
      <w:r w:rsidRPr="000A2AAA">
        <w:rPr>
          <w:szCs w:val="22"/>
        </w:rPr>
        <w:t>“Sub-financing” means a Sub-grant or a Micro-Credit.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“Sub-financing Agreement” means an agreement concluded between, on the one part, the Recipient or the Micro-Finance Institution and on the other part, </w:t>
      </w:r>
      <w:r w:rsidR="003E27E6" w:rsidRPr="000A2AAA">
        <w:rPr>
          <w:szCs w:val="22"/>
        </w:rPr>
        <w:t xml:space="preserve">a Beneficiary </w:t>
      </w:r>
      <w:r w:rsidRPr="000A2AAA">
        <w:rPr>
          <w:szCs w:val="22"/>
        </w:rPr>
        <w:t>for the purpose of extending a Sub-financing to such Beneficiary.</w:t>
      </w:r>
    </w:p>
    <w:p w:rsidR="001F7FE2" w:rsidRPr="000A2AAA" w:rsidRDefault="00546287" w:rsidP="00A919C1">
      <w:pPr>
        <w:pStyle w:val="ModelNrmlDouble"/>
        <w:numPr>
          <w:ilvl w:val="0"/>
          <w:numId w:val="41"/>
        </w:numPr>
        <w:spacing w:line="240" w:lineRule="auto"/>
        <w:ind w:hanging="720"/>
        <w:rPr>
          <w:szCs w:val="22"/>
        </w:rPr>
      </w:pPr>
      <w:r w:rsidRPr="000A2AAA">
        <w:rPr>
          <w:szCs w:val="22"/>
        </w:rPr>
        <w:lastRenderedPageBreak/>
        <w:t>“Sub-grant” means a grant to be made out of the proceeds of the Financing for the purpose of financing eligible expenditures required for a Sub-project in accordance with the provisions of Section I.F of Schedule 2 to this Agreement.</w:t>
      </w:r>
    </w:p>
    <w:p w:rsidR="001F7FE2" w:rsidRPr="000A2AAA" w:rsidRDefault="00546287" w:rsidP="00A919C1">
      <w:pPr>
        <w:pStyle w:val="ModelNrmlDouble"/>
        <w:numPr>
          <w:ilvl w:val="0"/>
          <w:numId w:val="41"/>
        </w:numPr>
        <w:spacing w:line="240" w:lineRule="auto"/>
        <w:ind w:hanging="720"/>
        <w:rPr>
          <w:szCs w:val="22"/>
        </w:rPr>
      </w:pPr>
      <w:r w:rsidRPr="000A2AAA">
        <w:rPr>
          <w:szCs w:val="22"/>
        </w:rPr>
        <w:t>“Sub-project” means a</w:t>
      </w:r>
      <w:r w:rsidR="003E27E6" w:rsidRPr="000A2AAA">
        <w:rPr>
          <w:szCs w:val="22"/>
        </w:rPr>
        <w:t>n</w:t>
      </w:r>
      <w:r w:rsidRPr="000A2AAA">
        <w:rPr>
          <w:szCs w:val="22"/>
        </w:rPr>
        <w:t xml:space="preserve"> AL Sub-project, a CLP Sub-project, or a Micro-Credit Sub-project.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“Subsidiary Agreement” means </w:t>
      </w:r>
      <w:r w:rsidR="00D9126A">
        <w:rPr>
          <w:szCs w:val="22"/>
        </w:rPr>
        <w:t xml:space="preserve">one of the </w:t>
      </w:r>
      <w:r w:rsidRPr="000A2AAA">
        <w:rPr>
          <w:szCs w:val="22"/>
        </w:rPr>
        <w:t>agreement</w:t>
      </w:r>
      <w:r w:rsidR="00952783">
        <w:rPr>
          <w:szCs w:val="22"/>
        </w:rPr>
        <w:t>s</w:t>
      </w:r>
      <w:r w:rsidRPr="000A2AAA">
        <w:rPr>
          <w:szCs w:val="22"/>
        </w:rPr>
        <w:t xml:space="preserve"> referred to in Section I.B of Schedule 2 to this Agreement pursuant to which the Recipient shall make part of the proceeds of the Financing available to </w:t>
      </w:r>
      <w:r w:rsidR="00D9126A">
        <w:rPr>
          <w:szCs w:val="22"/>
        </w:rPr>
        <w:t xml:space="preserve">each </w:t>
      </w:r>
      <w:r w:rsidRPr="000A2AAA">
        <w:rPr>
          <w:szCs w:val="22"/>
        </w:rPr>
        <w:t>Project Implementing Entit</w:t>
      </w:r>
      <w:r w:rsidR="00D9126A">
        <w:rPr>
          <w:szCs w:val="22"/>
        </w:rPr>
        <w:t>y</w:t>
      </w:r>
      <w:r w:rsidR="00952783">
        <w:rPr>
          <w:szCs w:val="22"/>
        </w:rPr>
        <w:t>; and “</w:t>
      </w:r>
      <w:r w:rsidR="00D9126A">
        <w:rPr>
          <w:szCs w:val="22"/>
        </w:rPr>
        <w:t>Subsidiary</w:t>
      </w:r>
      <w:r w:rsidR="00952783">
        <w:rPr>
          <w:szCs w:val="22"/>
        </w:rPr>
        <w:t xml:space="preserve"> Agreement</w:t>
      </w:r>
      <w:r w:rsidR="00D9126A">
        <w:rPr>
          <w:szCs w:val="22"/>
        </w:rPr>
        <w:t>s</w:t>
      </w:r>
      <w:r w:rsidR="00952783">
        <w:rPr>
          <w:szCs w:val="22"/>
        </w:rPr>
        <w:t xml:space="preserve">” means </w:t>
      </w:r>
      <w:r w:rsidR="00D9126A">
        <w:rPr>
          <w:szCs w:val="22"/>
        </w:rPr>
        <w:t xml:space="preserve">both </w:t>
      </w:r>
      <w:r w:rsidR="00952783">
        <w:rPr>
          <w:szCs w:val="22"/>
        </w:rPr>
        <w:t xml:space="preserve">of </w:t>
      </w:r>
      <w:r w:rsidR="00D9126A">
        <w:rPr>
          <w:szCs w:val="22"/>
        </w:rPr>
        <w:t>such agreements</w:t>
      </w:r>
      <w:r w:rsidRPr="000A2AAA">
        <w:rPr>
          <w:szCs w:val="22"/>
        </w:rPr>
        <w:t>.</w:t>
      </w:r>
    </w:p>
    <w:p w:rsidR="001F7FE2" w:rsidRPr="000A2AAA" w:rsidRDefault="00546287" w:rsidP="00A919C1">
      <w:pPr>
        <w:pStyle w:val="ModelNrmlDouble"/>
        <w:numPr>
          <w:ilvl w:val="0"/>
          <w:numId w:val="41"/>
        </w:numPr>
        <w:spacing w:line="240" w:lineRule="auto"/>
        <w:ind w:hanging="720"/>
        <w:rPr>
          <w:szCs w:val="22"/>
        </w:rPr>
      </w:pPr>
      <w:r w:rsidRPr="000A2AAA">
        <w:t xml:space="preserve">“Supplemental Social and Environmental Safeguard Instruments” means </w:t>
      </w:r>
      <w:r w:rsidR="00865DEC">
        <w:t>any</w:t>
      </w:r>
      <w:r w:rsidRPr="000A2AAA">
        <w:t xml:space="preserve"> EMP, RI, or other supplemental social and environmental safeguard instruments as required under the terms of any of the </w:t>
      </w:r>
      <w:r w:rsidRPr="000A2AAA">
        <w:rPr>
          <w:bCs/>
          <w:szCs w:val="22"/>
        </w:rPr>
        <w:t>Social and Environmental Safeguard Frameworks</w:t>
      </w:r>
      <w:r w:rsidRPr="000A2AAA">
        <w: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“Technical Support Institution” means the technical institution to be recruited </w:t>
      </w:r>
      <w:r w:rsidR="00865DEC">
        <w:rPr>
          <w:szCs w:val="22"/>
        </w:rPr>
        <w:t>pursuant to Section I.A. 4 of Schedule 2 to this Agreement</w:t>
      </w:r>
      <w:r w:rsidRPr="000A2AAA">
        <w:rPr>
          <w:szCs w:val="22"/>
        </w:rPr>
        <w:t xml:space="preserve"> to support implementation of Part A</w:t>
      </w:r>
      <w:r w:rsidR="00BF71A6" w:rsidRPr="000A2AAA">
        <w:rPr>
          <w:szCs w:val="22"/>
        </w:rPr>
        <w:t>.</w:t>
      </w:r>
      <w:r w:rsidR="003552DE" w:rsidRPr="000A2AAA">
        <w:rPr>
          <w:szCs w:val="22"/>
        </w:rPr>
        <w:t>3</w:t>
      </w:r>
      <w:r w:rsidRPr="000A2AAA">
        <w:rPr>
          <w:szCs w:val="22"/>
        </w:rPr>
        <w:t xml:space="preserve"> of the Project.</w:t>
      </w:r>
    </w:p>
    <w:p w:rsidR="001F7FE2" w:rsidRPr="000A2AAA" w:rsidRDefault="00546287" w:rsidP="00A919C1">
      <w:pPr>
        <w:pStyle w:val="ModelNrmlDouble"/>
        <w:numPr>
          <w:ilvl w:val="0"/>
          <w:numId w:val="41"/>
        </w:numPr>
        <w:spacing w:line="240" w:lineRule="auto"/>
        <w:ind w:hanging="720"/>
        <w:rPr>
          <w:szCs w:val="22"/>
        </w:rPr>
      </w:pPr>
      <w:r w:rsidRPr="000A2AAA">
        <w:rPr>
          <w:szCs w:val="22"/>
        </w:rPr>
        <w:t xml:space="preserve">“Training” means the training of persons </w:t>
      </w:r>
      <w:r w:rsidR="00865DEC">
        <w:rPr>
          <w:szCs w:val="22"/>
        </w:rPr>
        <w:t>under</w:t>
      </w:r>
      <w:r w:rsidR="00865DEC" w:rsidRPr="000A2AAA">
        <w:rPr>
          <w:szCs w:val="22"/>
        </w:rPr>
        <w:t xml:space="preserve"> </w:t>
      </w:r>
      <w:r w:rsidR="00851ACE">
        <w:rPr>
          <w:szCs w:val="22"/>
        </w:rPr>
        <w:t>this</w:t>
      </w:r>
      <w:r w:rsidRPr="000A2AAA">
        <w:rPr>
          <w:szCs w:val="22"/>
        </w:rPr>
        <w:t xml:space="preserve"> Project, including seminars, workshops, and study tours, and </w:t>
      </w:r>
      <w:r w:rsidR="00865DEC">
        <w:rPr>
          <w:szCs w:val="22"/>
        </w:rPr>
        <w:t xml:space="preserve">covers the following </w:t>
      </w:r>
      <w:r w:rsidRPr="000A2AAA">
        <w:rPr>
          <w:szCs w:val="22"/>
        </w:rPr>
        <w:t>costs associated with such activity</w:t>
      </w:r>
      <w:r w:rsidR="00865DEC">
        <w:rPr>
          <w:szCs w:val="22"/>
        </w:rPr>
        <w:t xml:space="preserve">: </w:t>
      </w:r>
      <w:r w:rsidRPr="000A2AAA">
        <w:rPr>
          <w:szCs w:val="22"/>
        </w:rPr>
        <w:t xml:space="preserve"> travel and subsistence costs for training participants, costs associated with securing the services of trainers, rental of training facilities, preparation and reproduction of training materials, and other costs directly related to training preparation and implementation.</w:t>
      </w:r>
    </w:p>
    <w:p w:rsidR="001F7FE2" w:rsidRPr="000A2AAA" w:rsidRDefault="00546287" w:rsidP="00A919C1">
      <w:pPr>
        <w:pStyle w:val="ModelNrmlDouble"/>
        <w:numPr>
          <w:ilvl w:val="0"/>
          <w:numId w:val="41"/>
        </w:numPr>
        <w:spacing w:line="240" w:lineRule="auto"/>
        <w:ind w:hanging="720"/>
        <w:rPr>
          <w:szCs w:val="22"/>
        </w:rPr>
      </w:pPr>
      <w:r w:rsidRPr="000A2AAA">
        <w:rPr>
          <w:szCs w:val="22"/>
        </w:rPr>
        <w:t>“West Africa” means the coastal region and countries of West Africa, from the Republic of Mauritania to the Republic of Ghana.</w:t>
      </w:r>
    </w:p>
    <w:sectPr w:rsidR="001F7FE2" w:rsidRPr="000A2AAA" w:rsidSect="00051C52">
      <w:headerReference w:type="default" r:id="rId10"/>
      <w:endnotePr>
        <w:numFmt w:val="decimal"/>
      </w:endnotePr>
      <w:pgSz w:w="12240" w:h="15840"/>
      <w:pgMar w:top="2160" w:right="2160" w:bottom="2160" w:left="216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02" w:rsidRDefault="003D2A02">
      <w:r>
        <w:separator/>
      </w:r>
    </w:p>
  </w:endnote>
  <w:endnote w:type="continuationSeparator" w:id="0">
    <w:p w:rsidR="003D2A02" w:rsidRDefault="003D2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02" w:rsidRDefault="002F5D9B" w:rsidP="00051C52">
    <w:pPr>
      <w:pStyle w:val="Footer"/>
      <w:framePr w:wrap="around" w:vAnchor="text" w:hAnchor="margin" w:xAlign="center" w:y="1"/>
      <w:rPr>
        <w:rStyle w:val="PageNumber"/>
      </w:rPr>
    </w:pPr>
    <w:r>
      <w:rPr>
        <w:rStyle w:val="PageNumber"/>
      </w:rPr>
      <w:fldChar w:fldCharType="begin"/>
    </w:r>
    <w:r w:rsidR="003D2A02">
      <w:rPr>
        <w:rStyle w:val="PageNumber"/>
      </w:rPr>
      <w:instrText xml:space="preserve">PAGE  </w:instrText>
    </w:r>
    <w:r>
      <w:rPr>
        <w:rStyle w:val="PageNumber"/>
      </w:rPr>
      <w:fldChar w:fldCharType="end"/>
    </w:r>
  </w:p>
  <w:p w:rsidR="003D2A02" w:rsidRDefault="003D2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02" w:rsidRDefault="003D2A02">
      <w:r>
        <w:separator/>
      </w:r>
    </w:p>
  </w:footnote>
  <w:footnote w:type="continuationSeparator" w:id="0">
    <w:p w:rsidR="003D2A02" w:rsidRDefault="003D2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02" w:rsidRDefault="003D2A02" w:rsidP="00051C52">
    <w:pPr>
      <w:tabs>
        <w:tab w:val="center" w:pos="3960"/>
      </w:tabs>
      <w:suppressAutoHyphen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02" w:rsidRDefault="003D2A02" w:rsidP="00051C52">
    <w:pPr>
      <w:tabs>
        <w:tab w:val="center" w:pos="3960"/>
      </w:tabs>
      <w:suppressAutoHyphens/>
    </w:pPr>
    <w:r>
      <w:tab/>
      <w:t xml:space="preserve">- </w:t>
    </w:r>
    <w:r w:rsidR="002F5D9B">
      <w:rPr>
        <w:rStyle w:val="PageNumber"/>
        <w:spacing w:val="-2"/>
        <w:sz w:val="22"/>
      </w:rPr>
      <w:fldChar w:fldCharType="begin"/>
    </w:r>
    <w:r>
      <w:rPr>
        <w:rStyle w:val="PageNumber"/>
        <w:spacing w:val="-2"/>
        <w:sz w:val="22"/>
      </w:rPr>
      <w:instrText xml:space="preserve"> PAGE </w:instrText>
    </w:r>
    <w:r w:rsidR="002F5D9B">
      <w:rPr>
        <w:rStyle w:val="PageNumber"/>
        <w:spacing w:val="-2"/>
        <w:sz w:val="22"/>
      </w:rPr>
      <w:fldChar w:fldCharType="separate"/>
    </w:r>
    <w:r w:rsidR="001D7C0C">
      <w:rPr>
        <w:rStyle w:val="PageNumber"/>
        <w:noProof/>
        <w:spacing w:val="-2"/>
        <w:sz w:val="22"/>
      </w:rPr>
      <w:t>2</w:t>
    </w:r>
    <w:r w:rsidR="002F5D9B">
      <w:rPr>
        <w:rStyle w:val="PageNumber"/>
        <w:spacing w:val="-2"/>
        <w:sz w:val="22"/>
      </w:rPr>
      <w:fldChar w:fldCharType="end"/>
    </w:r>
    <w:r>
      <w:rPr>
        <w:rStyle w:val="PageNumber"/>
        <w:spacing w:val="-2"/>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AE"/>
    <w:multiLevelType w:val="hybridMultilevel"/>
    <w:tmpl w:val="0E9CC982"/>
    <w:lvl w:ilvl="0" w:tplc="A25EA2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CB1B52"/>
    <w:multiLevelType w:val="hybridMultilevel"/>
    <w:tmpl w:val="93D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37C"/>
    <w:multiLevelType w:val="hybridMultilevel"/>
    <w:tmpl w:val="30E88538"/>
    <w:lvl w:ilvl="0" w:tplc="675218B4">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32C32"/>
    <w:multiLevelType w:val="hybridMultilevel"/>
    <w:tmpl w:val="3A821198"/>
    <w:lvl w:ilvl="0" w:tplc="66E274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056C45"/>
    <w:multiLevelType w:val="hybridMultilevel"/>
    <w:tmpl w:val="48B0E34E"/>
    <w:lvl w:ilvl="0" w:tplc="D1EE50B8">
      <w:start w:val="1"/>
      <w:numFmt w:val="upperLetter"/>
      <w:lvlText w:val="%1."/>
      <w:lvlJc w:val="left"/>
      <w:pPr>
        <w:tabs>
          <w:tab w:val="num" w:pos="1080"/>
        </w:tabs>
        <w:ind w:left="1080" w:hanging="720"/>
      </w:pPr>
      <w:rPr>
        <w:rFonts w:cs="Times New Roman" w:hint="default"/>
      </w:rPr>
    </w:lvl>
    <w:lvl w:ilvl="1" w:tplc="EB607842">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88222E"/>
    <w:multiLevelType w:val="hybridMultilevel"/>
    <w:tmpl w:val="8F4A8306"/>
    <w:lvl w:ilvl="0" w:tplc="5A1A0A3E">
      <w:start w:val="20"/>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6C4012A"/>
    <w:multiLevelType w:val="hybridMultilevel"/>
    <w:tmpl w:val="C8EEDE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7637FA"/>
    <w:multiLevelType w:val="hybridMultilevel"/>
    <w:tmpl w:val="4B8EE164"/>
    <w:lvl w:ilvl="0" w:tplc="A1B8B30E">
      <w:start w:val="1"/>
      <w:numFmt w:val="lowerRoman"/>
      <w:lvlText w:val="(%1)"/>
      <w:lvlJc w:val="left"/>
      <w:pPr>
        <w:ind w:left="1800" w:hanging="360"/>
      </w:pPr>
      <w:rPr>
        <w:rFonts w:cs="Times New Roman" w:hint="default"/>
      </w:rPr>
    </w:lvl>
    <w:lvl w:ilvl="1" w:tplc="A1B8B30E">
      <w:start w:val="1"/>
      <w:numFmt w:val="lowerRoman"/>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CC45254"/>
    <w:multiLevelType w:val="hybridMultilevel"/>
    <w:tmpl w:val="E6CE1E82"/>
    <w:lvl w:ilvl="0" w:tplc="E4BC95F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nsid w:val="1E456401"/>
    <w:multiLevelType w:val="hybridMultilevel"/>
    <w:tmpl w:val="8E7EE986"/>
    <w:lvl w:ilvl="0" w:tplc="A1B8B30E">
      <w:start w:val="1"/>
      <w:numFmt w:val="lowerRoman"/>
      <w:lvlText w:val="(%1)"/>
      <w:lvlJc w:val="left"/>
      <w:pPr>
        <w:ind w:left="1800" w:hanging="360"/>
      </w:pPr>
      <w:rPr>
        <w:rFonts w:cs="Times New Roman" w:hint="default"/>
      </w:rPr>
    </w:lvl>
    <w:lvl w:ilvl="1" w:tplc="0BB6C474">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F15106A"/>
    <w:multiLevelType w:val="hybridMultilevel"/>
    <w:tmpl w:val="9D38D5A6"/>
    <w:lvl w:ilvl="0" w:tplc="6FD6C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9031E"/>
    <w:multiLevelType w:val="hybridMultilevel"/>
    <w:tmpl w:val="E04A25EE"/>
    <w:lvl w:ilvl="0" w:tplc="A238B9D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2AC91109"/>
    <w:multiLevelType w:val="hybridMultilevel"/>
    <w:tmpl w:val="E4D41AF4"/>
    <w:lvl w:ilvl="0" w:tplc="B00C4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C92980"/>
    <w:multiLevelType w:val="hybridMultilevel"/>
    <w:tmpl w:val="6436D618"/>
    <w:lvl w:ilvl="0" w:tplc="E116C6D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396585"/>
    <w:multiLevelType w:val="hybridMultilevel"/>
    <w:tmpl w:val="11BCD31C"/>
    <w:lvl w:ilvl="0" w:tplc="0278F516">
      <w:start w:val="2"/>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B657612"/>
    <w:multiLevelType w:val="hybridMultilevel"/>
    <w:tmpl w:val="8488BEA4"/>
    <w:lvl w:ilvl="0" w:tplc="6504A1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BA640BB"/>
    <w:multiLevelType w:val="hybridMultilevel"/>
    <w:tmpl w:val="C5EA215E"/>
    <w:lvl w:ilvl="0" w:tplc="3DE048BC">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D9042B"/>
    <w:multiLevelType w:val="hybridMultilevel"/>
    <w:tmpl w:val="4716A494"/>
    <w:lvl w:ilvl="0" w:tplc="463A843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2187E52"/>
    <w:multiLevelType w:val="hybridMultilevel"/>
    <w:tmpl w:val="EF74D530"/>
    <w:lvl w:ilvl="0" w:tplc="03E22D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AF1962"/>
    <w:multiLevelType w:val="multilevel"/>
    <w:tmpl w:val="E3804D30"/>
    <w:lvl w:ilvl="0">
      <w:start w:val="3"/>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5427603"/>
    <w:multiLevelType w:val="hybridMultilevel"/>
    <w:tmpl w:val="ED06A1C4"/>
    <w:lvl w:ilvl="0" w:tplc="55ECA20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5EC6787"/>
    <w:multiLevelType w:val="hybridMultilevel"/>
    <w:tmpl w:val="FCCCC7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B2E1ADA"/>
    <w:multiLevelType w:val="hybridMultilevel"/>
    <w:tmpl w:val="91B670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FA609C4"/>
    <w:multiLevelType w:val="hybridMultilevel"/>
    <w:tmpl w:val="BDE6B066"/>
    <w:lvl w:ilvl="0" w:tplc="56CE96C2">
      <w:start w:val="1"/>
      <w:numFmt w:val="lowerLetter"/>
      <w:lvlText w:val="(%1)"/>
      <w:lvlJc w:val="left"/>
      <w:pPr>
        <w:ind w:left="360" w:hanging="360"/>
      </w:pPr>
      <w:rPr>
        <w:rFonts w:cs="Times New Roman" w:hint="default"/>
        <w:b w:val="0"/>
        <w:i w:val="0"/>
      </w:rPr>
    </w:lvl>
    <w:lvl w:ilvl="1" w:tplc="1766F63A">
      <w:start w:val="1"/>
      <w:numFmt w:val="lowerRoman"/>
      <w:lvlText w:val="(%2)"/>
      <w:lvlJc w:val="left"/>
      <w:pPr>
        <w:ind w:left="1800" w:hanging="720"/>
      </w:pPr>
      <w:rPr>
        <w:rFonts w:cs="Times New Roman" w:hint="default"/>
      </w:rPr>
    </w:lvl>
    <w:lvl w:ilvl="2" w:tplc="A406F67E">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6B4D21"/>
    <w:multiLevelType w:val="hybridMultilevel"/>
    <w:tmpl w:val="3AC6136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43111FE3"/>
    <w:multiLevelType w:val="hybridMultilevel"/>
    <w:tmpl w:val="F094DF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261D7C"/>
    <w:multiLevelType w:val="hybridMultilevel"/>
    <w:tmpl w:val="6C4C1FEC"/>
    <w:lvl w:ilvl="0" w:tplc="E3689082">
      <w:start w:val="2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nsid w:val="44C329C8"/>
    <w:multiLevelType w:val="hybridMultilevel"/>
    <w:tmpl w:val="41DABF72"/>
    <w:lvl w:ilvl="0" w:tplc="01BCCE20">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147ED5"/>
    <w:multiLevelType w:val="multilevel"/>
    <w:tmpl w:val="F9C6E56E"/>
    <w:lvl w:ilvl="0">
      <w:start w:val="2"/>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270"/>
        </w:tabs>
        <w:ind w:left="27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29">
    <w:nsid w:val="47C052D3"/>
    <w:multiLevelType w:val="multilevel"/>
    <w:tmpl w:val="80C22D70"/>
    <w:lvl w:ilvl="0">
      <w:start w:val="1"/>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85B0D75"/>
    <w:multiLevelType w:val="hybridMultilevel"/>
    <w:tmpl w:val="01ECFC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8C62243"/>
    <w:multiLevelType w:val="hybridMultilevel"/>
    <w:tmpl w:val="BF98CCA0"/>
    <w:lvl w:ilvl="0" w:tplc="A67C6C36">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A904278"/>
    <w:multiLevelType w:val="hybridMultilevel"/>
    <w:tmpl w:val="EF74D530"/>
    <w:lvl w:ilvl="0" w:tplc="03E22D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DDB219D"/>
    <w:multiLevelType w:val="hybridMultilevel"/>
    <w:tmpl w:val="7DEAF64A"/>
    <w:lvl w:ilvl="0" w:tplc="A1B8B30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215B4E"/>
    <w:multiLevelType w:val="hybridMultilevel"/>
    <w:tmpl w:val="304C61AC"/>
    <w:lvl w:ilvl="0" w:tplc="65AE5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026651"/>
    <w:multiLevelType w:val="hybridMultilevel"/>
    <w:tmpl w:val="FA3203A0"/>
    <w:lvl w:ilvl="0" w:tplc="FE4AF8B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9596344"/>
    <w:multiLevelType w:val="hybridMultilevel"/>
    <w:tmpl w:val="C64E1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B687E92"/>
    <w:multiLevelType w:val="hybridMultilevel"/>
    <w:tmpl w:val="F0884782"/>
    <w:lvl w:ilvl="0" w:tplc="A67C6C36">
      <w:start w:val="1"/>
      <w:numFmt w:val="decimal"/>
      <w:lvlText w:val="%1."/>
      <w:lvlJc w:val="left"/>
      <w:pPr>
        <w:ind w:left="36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D124353"/>
    <w:multiLevelType w:val="hybridMultilevel"/>
    <w:tmpl w:val="37E0F71A"/>
    <w:lvl w:ilvl="0" w:tplc="EAC2D73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FDD7530"/>
    <w:multiLevelType w:val="hybridMultilevel"/>
    <w:tmpl w:val="08C0EE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B25274"/>
    <w:multiLevelType w:val="hybridMultilevel"/>
    <w:tmpl w:val="01601DF2"/>
    <w:lvl w:ilvl="0" w:tplc="E990D448">
      <w:start w:val="1"/>
      <w:numFmt w:val="bullet"/>
      <w:lvlText w:val=""/>
      <w:lvlJc w:val="left"/>
      <w:pPr>
        <w:tabs>
          <w:tab w:val="num" w:pos="1647"/>
        </w:tabs>
        <w:ind w:left="1647"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A5D37EF"/>
    <w:multiLevelType w:val="hybridMultilevel"/>
    <w:tmpl w:val="044642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005073"/>
    <w:multiLevelType w:val="hybridMultilevel"/>
    <w:tmpl w:val="05143F02"/>
    <w:lvl w:ilvl="0" w:tplc="5A1A0A3E">
      <w:start w:val="24"/>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nsid w:val="759F2BD4"/>
    <w:multiLevelType w:val="hybridMultilevel"/>
    <w:tmpl w:val="73D42F1C"/>
    <w:lvl w:ilvl="0" w:tplc="AD3C76A0">
      <w:start w:val="1"/>
      <w:numFmt w:val="lowerRoman"/>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80F3A43"/>
    <w:multiLevelType w:val="hybridMultilevel"/>
    <w:tmpl w:val="66D8C57E"/>
    <w:lvl w:ilvl="0" w:tplc="86A4B54A">
      <w:start w:val="1"/>
      <w:numFmt w:val="lowerRoman"/>
      <w:lvlText w:val="(%1)"/>
      <w:lvlJc w:val="left"/>
      <w:pPr>
        <w:tabs>
          <w:tab w:val="num" w:pos="1440"/>
        </w:tabs>
        <w:ind w:left="1440" w:hanging="72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86C1D92"/>
    <w:multiLevelType w:val="hybridMultilevel"/>
    <w:tmpl w:val="B3A657C0"/>
    <w:lvl w:ilvl="0" w:tplc="00BC9C04">
      <w:start w:val="25"/>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6">
    <w:nsid w:val="78A7697E"/>
    <w:multiLevelType w:val="hybridMultilevel"/>
    <w:tmpl w:val="7BA0204A"/>
    <w:lvl w:ilvl="0" w:tplc="FF760B0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97003FD"/>
    <w:multiLevelType w:val="hybridMultilevel"/>
    <w:tmpl w:val="23DAD7F8"/>
    <w:lvl w:ilvl="0" w:tplc="2BC47B8E">
      <w:start w:val="3"/>
      <w:numFmt w:val="upperLetter"/>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48">
    <w:nsid w:val="7AFA14D3"/>
    <w:multiLevelType w:val="hybridMultilevel"/>
    <w:tmpl w:val="244CE8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8"/>
  </w:num>
  <w:num w:numId="3">
    <w:abstractNumId w:val="19"/>
  </w:num>
  <w:num w:numId="4">
    <w:abstractNumId w:val="22"/>
  </w:num>
  <w:num w:numId="5">
    <w:abstractNumId w:val="32"/>
  </w:num>
  <w:num w:numId="6">
    <w:abstractNumId w:val="4"/>
  </w:num>
  <w:num w:numId="7">
    <w:abstractNumId w:val="3"/>
  </w:num>
  <w:num w:numId="8">
    <w:abstractNumId w:val="38"/>
  </w:num>
  <w:num w:numId="9">
    <w:abstractNumId w:val="23"/>
  </w:num>
  <w:num w:numId="10">
    <w:abstractNumId w:val="21"/>
  </w:num>
  <w:num w:numId="11">
    <w:abstractNumId w:val="11"/>
  </w:num>
  <w:num w:numId="12">
    <w:abstractNumId w:val="17"/>
  </w:num>
  <w:num w:numId="13">
    <w:abstractNumId w:val="13"/>
  </w:num>
  <w:num w:numId="14">
    <w:abstractNumId w:val="7"/>
  </w:num>
  <w:num w:numId="15">
    <w:abstractNumId w:val="9"/>
  </w:num>
  <w:num w:numId="16">
    <w:abstractNumId w:val="40"/>
  </w:num>
  <w:num w:numId="17">
    <w:abstractNumId w:val="44"/>
  </w:num>
  <w:num w:numId="18">
    <w:abstractNumId w:val="1"/>
  </w:num>
  <w:num w:numId="19">
    <w:abstractNumId w:val="20"/>
  </w:num>
  <w:num w:numId="20">
    <w:abstractNumId w:val="24"/>
  </w:num>
  <w:num w:numId="21">
    <w:abstractNumId w:val="5"/>
  </w:num>
  <w:num w:numId="22">
    <w:abstractNumId w:val="42"/>
  </w:num>
  <w:num w:numId="23">
    <w:abstractNumId w:val="26"/>
  </w:num>
  <w:num w:numId="24">
    <w:abstractNumId w:val="47"/>
  </w:num>
  <w:num w:numId="25">
    <w:abstractNumId w:val="45"/>
  </w:num>
  <w:num w:numId="26">
    <w:abstractNumId w:val="16"/>
  </w:num>
  <w:num w:numId="27">
    <w:abstractNumId w:val="15"/>
  </w:num>
  <w:num w:numId="28">
    <w:abstractNumId w:val="18"/>
  </w:num>
  <w:num w:numId="29">
    <w:abstractNumId w:val="30"/>
  </w:num>
  <w:num w:numId="30">
    <w:abstractNumId w:val="0"/>
  </w:num>
  <w:num w:numId="31">
    <w:abstractNumId w:val="8"/>
  </w:num>
  <w:num w:numId="32">
    <w:abstractNumId w:val="27"/>
  </w:num>
  <w:num w:numId="33">
    <w:abstractNumId w:val="6"/>
  </w:num>
  <w:num w:numId="34">
    <w:abstractNumId w:val="35"/>
  </w:num>
  <w:num w:numId="35">
    <w:abstractNumId w:val="43"/>
  </w:num>
  <w:num w:numId="36">
    <w:abstractNumId w:val="48"/>
  </w:num>
  <w:num w:numId="37">
    <w:abstractNumId w:val="39"/>
  </w:num>
  <w:num w:numId="38">
    <w:abstractNumId w:val="46"/>
  </w:num>
  <w:num w:numId="39">
    <w:abstractNumId w:val="37"/>
  </w:num>
  <w:num w:numId="40">
    <w:abstractNumId w:val="25"/>
  </w:num>
  <w:num w:numId="41">
    <w:abstractNumId w:val="36"/>
  </w:num>
  <w:num w:numId="42">
    <w:abstractNumId w:val="14"/>
  </w:num>
  <w:num w:numId="43">
    <w:abstractNumId w:val="33"/>
  </w:num>
  <w:num w:numId="44">
    <w:abstractNumId w:val="31"/>
  </w:num>
  <w:num w:numId="45">
    <w:abstractNumId w:val="12"/>
  </w:num>
  <w:num w:numId="46">
    <w:abstractNumId w:val="41"/>
  </w:num>
  <w:num w:numId="47">
    <w:abstractNumId w:val="10"/>
  </w:num>
  <w:num w:numId="48">
    <w:abstractNumId w:val="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E8125B"/>
    <w:rsid w:val="000000C4"/>
    <w:rsid w:val="000019F5"/>
    <w:rsid w:val="00002142"/>
    <w:rsid w:val="00002925"/>
    <w:rsid w:val="00005C83"/>
    <w:rsid w:val="00007B63"/>
    <w:rsid w:val="00010D2C"/>
    <w:rsid w:val="000119A8"/>
    <w:rsid w:val="00013F6E"/>
    <w:rsid w:val="00017A69"/>
    <w:rsid w:val="00021857"/>
    <w:rsid w:val="00022AC1"/>
    <w:rsid w:val="00022AF6"/>
    <w:rsid w:val="000237CC"/>
    <w:rsid w:val="00025CCD"/>
    <w:rsid w:val="00025FEF"/>
    <w:rsid w:val="00030C7B"/>
    <w:rsid w:val="0003132A"/>
    <w:rsid w:val="000318A6"/>
    <w:rsid w:val="0003208A"/>
    <w:rsid w:val="00035EC3"/>
    <w:rsid w:val="00036992"/>
    <w:rsid w:val="00036BA3"/>
    <w:rsid w:val="00041A8C"/>
    <w:rsid w:val="000438C2"/>
    <w:rsid w:val="00043A82"/>
    <w:rsid w:val="00043BE8"/>
    <w:rsid w:val="00043DF3"/>
    <w:rsid w:val="00045375"/>
    <w:rsid w:val="000459C9"/>
    <w:rsid w:val="000471A8"/>
    <w:rsid w:val="00047FC7"/>
    <w:rsid w:val="00051C52"/>
    <w:rsid w:val="000564C2"/>
    <w:rsid w:val="00063C04"/>
    <w:rsid w:val="000719C7"/>
    <w:rsid w:val="00072091"/>
    <w:rsid w:val="000741A6"/>
    <w:rsid w:val="00076F87"/>
    <w:rsid w:val="0008323A"/>
    <w:rsid w:val="000850AC"/>
    <w:rsid w:val="00086945"/>
    <w:rsid w:val="00097D72"/>
    <w:rsid w:val="000A1438"/>
    <w:rsid w:val="000A1AC7"/>
    <w:rsid w:val="000A2AAA"/>
    <w:rsid w:val="000A5AB1"/>
    <w:rsid w:val="000A7CFA"/>
    <w:rsid w:val="000B4537"/>
    <w:rsid w:val="000B5506"/>
    <w:rsid w:val="000B79F7"/>
    <w:rsid w:val="000C6D1A"/>
    <w:rsid w:val="000C6D22"/>
    <w:rsid w:val="000D21B2"/>
    <w:rsid w:val="000D3334"/>
    <w:rsid w:val="000D4068"/>
    <w:rsid w:val="000D414A"/>
    <w:rsid w:val="000D65D3"/>
    <w:rsid w:val="000E1824"/>
    <w:rsid w:val="000E3A15"/>
    <w:rsid w:val="000E4968"/>
    <w:rsid w:val="000E588A"/>
    <w:rsid w:val="000F1F32"/>
    <w:rsid w:val="000F29AD"/>
    <w:rsid w:val="000F2B90"/>
    <w:rsid w:val="000F6665"/>
    <w:rsid w:val="00101801"/>
    <w:rsid w:val="00103AB2"/>
    <w:rsid w:val="00103F27"/>
    <w:rsid w:val="001055CE"/>
    <w:rsid w:val="0011594F"/>
    <w:rsid w:val="00115B2D"/>
    <w:rsid w:val="00115BBE"/>
    <w:rsid w:val="0012162B"/>
    <w:rsid w:val="001225F1"/>
    <w:rsid w:val="0012554C"/>
    <w:rsid w:val="001271EA"/>
    <w:rsid w:val="0013127D"/>
    <w:rsid w:val="00133E39"/>
    <w:rsid w:val="00135CCA"/>
    <w:rsid w:val="00136AA4"/>
    <w:rsid w:val="00143AD5"/>
    <w:rsid w:val="00143B69"/>
    <w:rsid w:val="00143E90"/>
    <w:rsid w:val="001504AF"/>
    <w:rsid w:val="00150D88"/>
    <w:rsid w:val="00154DA0"/>
    <w:rsid w:val="001552DD"/>
    <w:rsid w:val="00156A0F"/>
    <w:rsid w:val="00156B8D"/>
    <w:rsid w:val="00157903"/>
    <w:rsid w:val="00157E4B"/>
    <w:rsid w:val="00160FED"/>
    <w:rsid w:val="0016125F"/>
    <w:rsid w:val="001612A2"/>
    <w:rsid w:val="00165BAF"/>
    <w:rsid w:val="001671AE"/>
    <w:rsid w:val="00167361"/>
    <w:rsid w:val="00175FAE"/>
    <w:rsid w:val="00176A69"/>
    <w:rsid w:val="00180848"/>
    <w:rsid w:val="00180E2F"/>
    <w:rsid w:val="001828A7"/>
    <w:rsid w:val="00182A7C"/>
    <w:rsid w:val="00186C5D"/>
    <w:rsid w:val="001879ED"/>
    <w:rsid w:val="00191590"/>
    <w:rsid w:val="00192DBF"/>
    <w:rsid w:val="00194981"/>
    <w:rsid w:val="00196D54"/>
    <w:rsid w:val="00197096"/>
    <w:rsid w:val="001A04F8"/>
    <w:rsid w:val="001A2C92"/>
    <w:rsid w:val="001A497E"/>
    <w:rsid w:val="001A514E"/>
    <w:rsid w:val="001A5DDC"/>
    <w:rsid w:val="001A7030"/>
    <w:rsid w:val="001A762C"/>
    <w:rsid w:val="001B1F3F"/>
    <w:rsid w:val="001B46DE"/>
    <w:rsid w:val="001B5017"/>
    <w:rsid w:val="001B74C9"/>
    <w:rsid w:val="001C3CD9"/>
    <w:rsid w:val="001C5FE7"/>
    <w:rsid w:val="001C6354"/>
    <w:rsid w:val="001C6738"/>
    <w:rsid w:val="001C7291"/>
    <w:rsid w:val="001D00FD"/>
    <w:rsid w:val="001D0B21"/>
    <w:rsid w:val="001D3B1C"/>
    <w:rsid w:val="001D4346"/>
    <w:rsid w:val="001D7C0C"/>
    <w:rsid w:val="001E3308"/>
    <w:rsid w:val="001E7058"/>
    <w:rsid w:val="001F3FD4"/>
    <w:rsid w:val="001F4691"/>
    <w:rsid w:val="001F7FE2"/>
    <w:rsid w:val="002004DF"/>
    <w:rsid w:val="002017BA"/>
    <w:rsid w:val="00201853"/>
    <w:rsid w:val="00202F69"/>
    <w:rsid w:val="00203F3F"/>
    <w:rsid w:val="0020576C"/>
    <w:rsid w:val="0021148A"/>
    <w:rsid w:val="00212266"/>
    <w:rsid w:val="00212BC3"/>
    <w:rsid w:val="002139F6"/>
    <w:rsid w:val="00213BA5"/>
    <w:rsid w:val="0021637A"/>
    <w:rsid w:val="002177B0"/>
    <w:rsid w:val="00217F24"/>
    <w:rsid w:val="002216DF"/>
    <w:rsid w:val="00223099"/>
    <w:rsid w:val="00230131"/>
    <w:rsid w:val="00232272"/>
    <w:rsid w:val="00235768"/>
    <w:rsid w:val="002368BE"/>
    <w:rsid w:val="00244E48"/>
    <w:rsid w:val="0024517D"/>
    <w:rsid w:val="002477DA"/>
    <w:rsid w:val="00251917"/>
    <w:rsid w:val="00254CE1"/>
    <w:rsid w:val="0026186B"/>
    <w:rsid w:val="00261DAD"/>
    <w:rsid w:val="00264841"/>
    <w:rsid w:val="00275654"/>
    <w:rsid w:val="0028000D"/>
    <w:rsid w:val="0028156F"/>
    <w:rsid w:val="002821FB"/>
    <w:rsid w:val="00282E8E"/>
    <w:rsid w:val="00283738"/>
    <w:rsid w:val="002849DE"/>
    <w:rsid w:val="00285DF2"/>
    <w:rsid w:val="002864FA"/>
    <w:rsid w:val="00290417"/>
    <w:rsid w:val="0029073F"/>
    <w:rsid w:val="002911BA"/>
    <w:rsid w:val="002953EB"/>
    <w:rsid w:val="002967C5"/>
    <w:rsid w:val="002A442A"/>
    <w:rsid w:val="002A4719"/>
    <w:rsid w:val="002A6335"/>
    <w:rsid w:val="002B0A3D"/>
    <w:rsid w:val="002B102E"/>
    <w:rsid w:val="002B210A"/>
    <w:rsid w:val="002C058B"/>
    <w:rsid w:val="002C2D6E"/>
    <w:rsid w:val="002C4065"/>
    <w:rsid w:val="002C45CE"/>
    <w:rsid w:val="002C5079"/>
    <w:rsid w:val="002C6080"/>
    <w:rsid w:val="002C69D0"/>
    <w:rsid w:val="002C7397"/>
    <w:rsid w:val="002D004F"/>
    <w:rsid w:val="002D1131"/>
    <w:rsid w:val="002D12CC"/>
    <w:rsid w:val="002D15A9"/>
    <w:rsid w:val="002D17FA"/>
    <w:rsid w:val="002D19D4"/>
    <w:rsid w:val="002D2680"/>
    <w:rsid w:val="002D4E1C"/>
    <w:rsid w:val="002E1EDC"/>
    <w:rsid w:val="002E36F7"/>
    <w:rsid w:val="002E4C5F"/>
    <w:rsid w:val="002E5675"/>
    <w:rsid w:val="002E73DB"/>
    <w:rsid w:val="002F0F92"/>
    <w:rsid w:val="002F174D"/>
    <w:rsid w:val="002F2AB5"/>
    <w:rsid w:val="002F4720"/>
    <w:rsid w:val="002F4DAA"/>
    <w:rsid w:val="002F50B6"/>
    <w:rsid w:val="002F5D9B"/>
    <w:rsid w:val="002F6213"/>
    <w:rsid w:val="002F6839"/>
    <w:rsid w:val="002F7540"/>
    <w:rsid w:val="00301E7E"/>
    <w:rsid w:val="00303505"/>
    <w:rsid w:val="00305BF3"/>
    <w:rsid w:val="00306A50"/>
    <w:rsid w:val="0030738C"/>
    <w:rsid w:val="00312212"/>
    <w:rsid w:val="00314BA8"/>
    <w:rsid w:val="003155FC"/>
    <w:rsid w:val="00315843"/>
    <w:rsid w:val="0032026A"/>
    <w:rsid w:val="00321081"/>
    <w:rsid w:val="00321AB9"/>
    <w:rsid w:val="00327FBD"/>
    <w:rsid w:val="0033191D"/>
    <w:rsid w:val="00331EF0"/>
    <w:rsid w:val="0033247B"/>
    <w:rsid w:val="00332604"/>
    <w:rsid w:val="003362E6"/>
    <w:rsid w:val="00340435"/>
    <w:rsid w:val="00341BF1"/>
    <w:rsid w:val="00350049"/>
    <w:rsid w:val="0035145A"/>
    <w:rsid w:val="00352D04"/>
    <w:rsid w:val="00353DD7"/>
    <w:rsid w:val="00354339"/>
    <w:rsid w:val="003552DE"/>
    <w:rsid w:val="003560C3"/>
    <w:rsid w:val="0036067E"/>
    <w:rsid w:val="00362785"/>
    <w:rsid w:val="003639FD"/>
    <w:rsid w:val="00367EA9"/>
    <w:rsid w:val="00371285"/>
    <w:rsid w:val="00373BB6"/>
    <w:rsid w:val="00377CE6"/>
    <w:rsid w:val="00380759"/>
    <w:rsid w:val="0038198E"/>
    <w:rsid w:val="00381AB0"/>
    <w:rsid w:val="00385DC3"/>
    <w:rsid w:val="00387127"/>
    <w:rsid w:val="0039159F"/>
    <w:rsid w:val="00392A0B"/>
    <w:rsid w:val="0039359E"/>
    <w:rsid w:val="00395C7B"/>
    <w:rsid w:val="003A3027"/>
    <w:rsid w:val="003A3A78"/>
    <w:rsid w:val="003A4FC5"/>
    <w:rsid w:val="003A5CC7"/>
    <w:rsid w:val="003B179B"/>
    <w:rsid w:val="003B409B"/>
    <w:rsid w:val="003B6590"/>
    <w:rsid w:val="003B7A9D"/>
    <w:rsid w:val="003C0473"/>
    <w:rsid w:val="003C0C35"/>
    <w:rsid w:val="003C0E8B"/>
    <w:rsid w:val="003C107A"/>
    <w:rsid w:val="003C35C9"/>
    <w:rsid w:val="003C363A"/>
    <w:rsid w:val="003C4866"/>
    <w:rsid w:val="003C4EAB"/>
    <w:rsid w:val="003C5A7C"/>
    <w:rsid w:val="003D2A02"/>
    <w:rsid w:val="003D4169"/>
    <w:rsid w:val="003D7661"/>
    <w:rsid w:val="003E08B4"/>
    <w:rsid w:val="003E27E6"/>
    <w:rsid w:val="003E5542"/>
    <w:rsid w:val="003E56A1"/>
    <w:rsid w:val="003E6AE0"/>
    <w:rsid w:val="003F576F"/>
    <w:rsid w:val="00400272"/>
    <w:rsid w:val="00400A21"/>
    <w:rsid w:val="00402C47"/>
    <w:rsid w:val="00403464"/>
    <w:rsid w:val="0040355C"/>
    <w:rsid w:val="00404921"/>
    <w:rsid w:val="00407DC5"/>
    <w:rsid w:val="00411460"/>
    <w:rsid w:val="00415BD6"/>
    <w:rsid w:val="004214ED"/>
    <w:rsid w:val="004234A7"/>
    <w:rsid w:val="00423879"/>
    <w:rsid w:val="00424B6F"/>
    <w:rsid w:val="0042548F"/>
    <w:rsid w:val="004279BD"/>
    <w:rsid w:val="00431250"/>
    <w:rsid w:val="00434A05"/>
    <w:rsid w:val="00437100"/>
    <w:rsid w:val="00445D13"/>
    <w:rsid w:val="00450C0B"/>
    <w:rsid w:val="004510E9"/>
    <w:rsid w:val="004547A2"/>
    <w:rsid w:val="004576DF"/>
    <w:rsid w:val="0045791E"/>
    <w:rsid w:val="00462FC7"/>
    <w:rsid w:val="004635A7"/>
    <w:rsid w:val="00466AB6"/>
    <w:rsid w:val="00467837"/>
    <w:rsid w:val="00472C3B"/>
    <w:rsid w:val="00473882"/>
    <w:rsid w:val="004752CC"/>
    <w:rsid w:val="004779F2"/>
    <w:rsid w:val="00477E68"/>
    <w:rsid w:val="00480477"/>
    <w:rsid w:val="00481476"/>
    <w:rsid w:val="004815E4"/>
    <w:rsid w:val="00487124"/>
    <w:rsid w:val="004928F0"/>
    <w:rsid w:val="00493352"/>
    <w:rsid w:val="00494A79"/>
    <w:rsid w:val="0049707D"/>
    <w:rsid w:val="004A1F4A"/>
    <w:rsid w:val="004A29F4"/>
    <w:rsid w:val="004A5CA9"/>
    <w:rsid w:val="004A782E"/>
    <w:rsid w:val="004B1DA5"/>
    <w:rsid w:val="004B26F4"/>
    <w:rsid w:val="004B27E9"/>
    <w:rsid w:val="004B4498"/>
    <w:rsid w:val="004B4F49"/>
    <w:rsid w:val="004B6F5D"/>
    <w:rsid w:val="004B7B52"/>
    <w:rsid w:val="004C1F0C"/>
    <w:rsid w:val="004C514C"/>
    <w:rsid w:val="004C5307"/>
    <w:rsid w:val="004C57FC"/>
    <w:rsid w:val="004C5C74"/>
    <w:rsid w:val="004D1562"/>
    <w:rsid w:val="004D187C"/>
    <w:rsid w:val="004D4A51"/>
    <w:rsid w:val="004D576E"/>
    <w:rsid w:val="004D5EEF"/>
    <w:rsid w:val="004D6730"/>
    <w:rsid w:val="004D7218"/>
    <w:rsid w:val="004E04CB"/>
    <w:rsid w:val="004E15CC"/>
    <w:rsid w:val="004E3B8E"/>
    <w:rsid w:val="004E6C50"/>
    <w:rsid w:val="004F2615"/>
    <w:rsid w:val="004F3118"/>
    <w:rsid w:val="004F3B84"/>
    <w:rsid w:val="004F410B"/>
    <w:rsid w:val="004F49D3"/>
    <w:rsid w:val="004F73EE"/>
    <w:rsid w:val="004F7571"/>
    <w:rsid w:val="00501714"/>
    <w:rsid w:val="00505C2C"/>
    <w:rsid w:val="00513BE9"/>
    <w:rsid w:val="005154A3"/>
    <w:rsid w:val="00515A19"/>
    <w:rsid w:val="00517C84"/>
    <w:rsid w:val="00521D5B"/>
    <w:rsid w:val="00525CE0"/>
    <w:rsid w:val="005268B5"/>
    <w:rsid w:val="005278AE"/>
    <w:rsid w:val="00533E2B"/>
    <w:rsid w:val="00536A9B"/>
    <w:rsid w:val="00541351"/>
    <w:rsid w:val="00543967"/>
    <w:rsid w:val="00543F4E"/>
    <w:rsid w:val="00546287"/>
    <w:rsid w:val="00555AE5"/>
    <w:rsid w:val="005615E5"/>
    <w:rsid w:val="005619F7"/>
    <w:rsid w:val="005624D3"/>
    <w:rsid w:val="00562908"/>
    <w:rsid w:val="00566D3F"/>
    <w:rsid w:val="00570865"/>
    <w:rsid w:val="00572260"/>
    <w:rsid w:val="00573E4C"/>
    <w:rsid w:val="005740EF"/>
    <w:rsid w:val="00574102"/>
    <w:rsid w:val="00581AC2"/>
    <w:rsid w:val="00582432"/>
    <w:rsid w:val="0058297E"/>
    <w:rsid w:val="005834C7"/>
    <w:rsid w:val="005A72DC"/>
    <w:rsid w:val="005B1451"/>
    <w:rsid w:val="005B3FC7"/>
    <w:rsid w:val="005B42BD"/>
    <w:rsid w:val="005B4671"/>
    <w:rsid w:val="005B52FD"/>
    <w:rsid w:val="005B62B5"/>
    <w:rsid w:val="005B7F3E"/>
    <w:rsid w:val="005C0080"/>
    <w:rsid w:val="005C43ED"/>
    <w:rsid w:val="005C6232"/>
    <w:rsid w:val="005C6986"/>
    <w:rsid w:val="005D1CAC"/>
    <w:rsid w:val="005D4ADF"/>
    <w:rsid w:val="005D4B4C"/>
    <w:rsid w:val="005D53A2"/>
    <w:rsid w:val="005D721B"/>
    <w:rsid w:val="005E0F21"/>
    <w:rsid w:val="005E48FB"/>
    <w:rsid w:val="005E5BE5"/>
    <w:rsid w:val="005E7097"/>
    <w:rsid w:val="005F0BC1"/>
    <w:rsid w:val="005F116A"/>
    <w:rsid w:val="005F1A0F"/>
    <w:rsid w:val="005F3E44"/>
    <w:rsid w:val="006009DE"/>
    <w:rsid w:val="00600F4D"/>
    <w:rsid w:val="0060441E"/>
    <w:rsid w:val="00605313"/>
    <w:rsid w:val="006115F5"/>
    <w:rsid w:val="006124F0"/>
    <w:rsid w:val="006129BA"/>
    <w:rsid w:val="00621876"/>
    <w:rsid w:val="00621F91"/>
    <w:rsid w:val="00621FD0"/>
    <w:rsid w:val="006262C5"/>
    <w:rsid w:val="00626CEF"/>
    <w:rsid w:val="006306F7"/>
    <w:rsid w:val="00631FA7"/>
    <w:rsid w:val="006336E0"/>
    <w:rsid w:val="00636558"/>
    <w:rsid w:val="006374EF"/>
    <w:rsid w:val="00640FF8"/>
    <w:rsid w:val="006411DD"/>
    <w:rsid w:val="00642A03"/>
    <w:rsid w:val="00642E0B"/>
    <w:rsid w:val="00647AC9"/>
    <w:rsid w:val="0065085C"/>
    <w:rsid w:val="00650EF8"/>
    <w:rsid w:val="00652C19"/>
    <w:rsid w:val="00653F7E"/>
    <w:rsid w:val="0065412E"/>
    <w:rsid w:val="006578A4"/>
    <w:rsid w:val="00661CEE"/>
    <w:rsid w:val="00662874"/>
    <w:rsid w:val="00664368"/>
    <w:rsid w:val="00666C62"/>
    <w:rsid w:val="006724FF"/>
    <w:rsid w:val="00673F0C"/>
    <w:rsid w:val="0067773B"/>
    <w:rsid w:val="006843B5"/>
    <w:rsid w:val="006849ED"/>
    <w:rsid w:val="0069077C"/>
    <w:rsid w:val="00691963"/>
    <w:rsid w:val="006927FE"/>
    <w:rsid w:val="00692CCA"/>
    <w:rsid w:val="00693FB4"/>
    <w:rsid w:val="006943F5"/>
    <w:rsid w:val="0069488F"/>
    <w:rsid w:val="006966A0"/>
    <w:rsid w:val="00697323"/>
    <w:rsid w:val="006A2EAE"/>
    <w:rsid w:val="006A3ED5"/>
    <w:rsid w:val="006A5412"/>
    <w:rsid w:val="006A7F5B"/>
    <w:rsid w:val="006B19D0"/>
    <w:rsid w:val="006B2E93"/>
    <w:rsid w:val="006B30E7"/>
    <w:rsid w:val="006B3288"/>
    <w:rsid w:val="006B3936"/>
    <w:rsid w:val="006B7112"/>
    <w:rsid w:val="006C2805"/>
    <w:rsid w:val="006C71B0"/>
    <w:rsid w:val="006D077B"/>
    <w:rsid w:val="006D0A31"/>
    <w:rsid w:val="006D403B"/>
    <w:rsid w:val="006D4AD4"/>
    <w:rsid w:val="006D626C"/>
    <w:rsid w:val="006D6EBD"/>
    <w:rsid w:val="006D7B77"/>
    <w:rsid w:val="006E2763"/>
    <w:rsid w:val="006E2E97"/>
    <w:rsid w:val="006E37BA"/>
    <w:rsid w:val="006E3ABE"/>
    <w:rsid w:val="006E443A"/>
    <w:rsid w:val="006E6A56"/>
    <w:rsid w:val="006F0F00"/>
    <w:rsid w:val="006F3640"/>
    <w:rsid w:val="006F3B13"/>
    <w:rsid w:val="006F5A71"/>
    <w:rsid w:val="006F7E09"/>
    <w:rsid w:val="0070296E"/>
    <w:rsid w:val="007030D4"/>
    <w:rsid w:val="00704176"/>
    <w:rsid w:val="00710AD4"/>
    <w:rsid w:val="00714968"/>
    <w:rsid w:val="00717A22"/>
    <w:rsid w:val="00721921"/>
    <w:rsid w:val="0072221D"/>
    <w:rsid w:val="0072234E"/>
    <w:rsid w:val="00722934"/>
    <w:rsid w:val="007234F3"/>
    <w:rsid w:val="00723F42"/>
    <w:rsid w:val="0072476F"/>
    <w:rsid w:val="00724B76"/>
    <w:rsid w:val="00725984"/>
    <w:rsid w:val="00730B28"/>
    <w:rsid w:val="007379BD"/>
    <w:rsid w:val="00740E27"/>
    <w:rsid w:val="00741B89"/>
    <w:rsid w:val="00743211"/>
    <w:rsid w:val="00754182"/>
    <w:rsid w:val="007545BB"/>
    <w:rsid w:val="007554F3"/>
    <w:rsid w:val="007576A0"/>
    <w:rsid w:val="00757C9E"/>
    <w:rsid w:val="0076030E"/>
    <w:rsid w:val="00761EE5"/>
    <w:rsid w:val="00763249"/>
    <w:rsid w:val="00763F6C"/>
    <w:rsid w:val="0076423F"/>
    <w:rsid w:val="00766752"/>
    <w:rsid w:val="00770853"/>
    <w:rsid w:val="00773B88"/>
    <w:rsid w:val="00774E4C"/>
    <w:rsid w:val="0077588D"/>
    <w:rsid w:val="00775A20"/>
    <w:rsid w:val="00775C76"/>
    <w:rsid w:val="00780C70"/>
    <w:rsid w:val="00784D16"/>
    <w:rsid w:val="00786A4C"/>
    <w:rsid w:val="00787841"/>
    <w:rsid w:val="0079439A"/>
    <w:rsid w:val="00794DCF"/>
    <w:rsid w:val="00796B38"/>
    <w:rsid w:val="007A13D0"/>
    <w:rsid w:val="007A1C01"/>
    <w:rsid w:val="007A342E"/>
    <w:rsid w:val="007A693A"/>
    <w:rsid w:val="007A6ACB"/>
    <w:rsid w:val="007A75B9"/>
    <w:rsid w:val="007B5BEB"/>
    <w:rsid w:val="007C12B9"/>
    <w:rsid w:val="007C5E7E"/>
    <w:rsid w:val="007D0486"/>
    <w:rsid w:val="007E0A94"/>
    <w:rsid w:val="007E3702"/>
    <w:rsid w:val="007E4998"/>
    <w:rsid w:val="007E58D0"/>
    <w:rsid w:val="007E58E5"/>
    <w:rsid w:val="007F484F"/>
    <w:rsid w:val="007F52C6"/>
    <w:rsid w:val="007F780A"/>
    <w:rsid w:val="007F7BB6"/>
    <w:rsid w:val="007F7EC9"/>
    <w:rsid w:val="007F7F1D"/>
    <w:rsid w:val="008000DE"/>
    <w:rsid w:val="00801539"/>
    <w:rsid w:val="00802DB9"/>
    <w:rsid w:val="0080603A"/>
    <w:rsid w:val="008062E8"/>
    <w:rsid w:val="00806B93"/>
    <w:rsid w:val="00811EF9"/>
    <w:rsid w:val="008175E3"/>
    <w:rsid w:val="00817C60"/>
    <w:rsid w:val="00824719"/>
    <w:rsid w:val="0082502B"/>
    <w:rsid w:val="008260EA"/>
    <w:rsid w:val="00827035"/>
    <w:rsid w:val="00830CA9"/>
    <w:rsid w:val="0083199B"/>
    <w:rsid w:val="008327C5"/>
    <w:rsid w:val="00834ABE"/>
    <w:rsid w:val="00837ED0"/>
    <w:rsid w:val="00841351"/>
    <w:rsid w:val="00843F1C"/>
    <w:rsid w:val="00844857"/>
    <w:rsid w:val="008454F1"/>
    <w:rsid w:val="00846880"/>
    <w:rsid w:val="008469E8"/>
    <w:rsid w:val="00851ACE"/>
    <w:rsid w:val="00854126"/>
    <w:rsid w:val="008544D0"/>
    <w:rsid w:val="0085488C"/>
    <w:rsid w:val="00855087"/>
    <w:rsid w:val="00856937"/>
    <w:rsid w:val="00857649"/>
    <w:rsid w:val="00865DEC"/>
    <w:rsid w:val="00866EF4"/>
    <w:rsid w:val="00867556"/>
    <w:rsid w:val="00870EA5"/>
    <w:rsid w:val="008743BE"/>
    <w:rsid w:val="00876234"/>
    <w:rsid w:val="00876BEA"/>
    <w:rsid w:val="008847ED"/>
    <w:rsid w:val="00885C50"/>
    <w:rsid w:val="0089136A"/>
    <w:rsid w:val="00895456"/>
    <w:rsid w:val="00895EEE"/>
    <w:rsid w:val="0089691F"/>
    <w:rsid w:val="00897E92"/>
    <w:rsid w:val="008A120B"/>
    <w:rsid w:val="008A3ECD"/>
    <w:rsid w:val="008A66DD"/>
    <w:rsid w:val="008A78CF"/>
    <w:rsid w:val="008B1438"/>
    <w:rsid w:val="008B3082"/>
    <w:rsid w:val="008B4D2D"/>
    <w:rsid w:val="008B4F19"/>
    <w:rsid w:val="008B6873"/>
    <w:rsid w:val="008B7461"/>
    <w:rsid w:val="008B7F2A"/>
    <w:rsid w:val="008B7FE5"/>
    <w:rsid w:val="008C3DA3"/>
    <w:rsid w:val="008C416A"/>
    <w:rsid w:val="008C47FF"/>
    <w:rsid w:val="008D1A47"/>
    <w:rsid w:val="008D31C6"/>
    <w:rsid w:val="008D393A"/>
    <w:rsid w:val="008D4E87"/>
    <w:rsid w:val="008D61BF"/>
    <w:rsid w:val="008D71CC"/>
    <w:rsid w:val="008E0B03"/>
    <w:rsid w:val="008E17A6"/>
    <w:rsid w:val="008E305B"/>
    <w:rsid w:val="008E3857"/>
    <w:rsid w:val="008E45B8"/>
    <w:rsid w:val="008E5A95"/>
    <w:rsid w:val="008E5C2E"/>
    <w:rsid w:val="008E5C9E"/>
    <w:rsid w:val="008E6036"/>
    <w:rsid w:val="008E6AE0"/>
    <w:rsid w:val="008E7F40"/>
    <w:rsid w:val="008F10F5"/>
    <w:rsid w:val="008F2259"/>
    <w:rsid w:val="008F2615"/>
    <w:rsid w:val="008F51EE"/>
    <w:rsid w:val="009006EB"/>
    <w:rsid w:val="009018F4"/>
    <w:rsid w:val="00901E9F"/>
    <w:rsid w:val="00904147"/>
    <w:rsid w:val="00907201"/>
    <w:rsid w:val="00907A4D"/>
    <w:rsid w:val="00907B83"/>
    <w:rsid w:val="00914C44"/>
    <w:rsid w:val="00914F4A"/>
    <w:rsid w:val="00914FCF"/>
    <w:rsid w:val="0091718D"/>
    <w:rsid w:val="00921208"/>
    <w:rsid w:val="00921352"/>
    <w:rsid w:val="00921651"/>
    <w:rsid w:val="0092362A"/>
    <w:rsid w:val="009243F9"/>
    <w:rsid w:val="009246A8"/>
    <w:rsid w:val="00924BF0"/>
    <w:rsid w:val="00925DF4"/>
    <w:rsid w:val="0092678C"/>
    <w:rsid w:val="00926EFC"/>
    <w:rsid w:val="00930DF2"/>
    <w:rsid w:val="00930F6D"/>
    <w:rsid w:val="009332E0"/>
    <w:rsid w:val="009409BB"/>
    <w:rsid w:val="00941B01"/>
    <w:rsid w:val="009428FD"/>
    <w:rsid w:val="0094358F"/>
    <w:rsid w:val="00946927"/>
    <w:rsid w:val="009526C0"/>
    <w:rsid w:val="00952783"/>
    <w:rsid w:val="00952912"/>
    <w:rsid w:val="00952E51"/>
    <w:rsid w:val="009550B2"/>
    <w:rsid w:val="00955446"/>
    <w:rsid w:val="00957169"/>
    <w:rsid w:val="00960618"/>
    <w:rsid w:val="00962381"/>
    <w:rsid w:val="009634DB"/>
    <w:rsid w:val="009650E0"/>
    <w:rsid w:val="00965837"/>
    <w:rsid w:val="00967FBC"/>
    <w:rsid w:val="00973314"/>
    <w:rsid w:val="00973803"/>
    <w:rsid w:val="00974D52"/>
    <w:rsid w:val="009755D8"/>
    <w:rsid w:val="009802B1"/>
    <w:rsid w:val="00980541"/>
    <w:rsid w:val="009826F7"/>
    <w:rsid w:val="00983338"/>
    <w:rsid w:val="00983474"/>
    <w:rsid w:val="0099024D"/>
    <w:rsid w:val="009903B7"/>
    <w:rsid w:val="00991E90"/>
    <w:rsid w:val="009921C9"/>
    <w:rsid w:val="00992E45"/>
    <w:rsid w:val="00994FA7"/>
    <w:rsid w:val="00996C8F"/>
    <w:rsid w:val="0099731E"/>
    <w:rsid w:val="00997D7E"/>
    <w:rsid w:val="009A10F9"/>
    <w:rsid w:val="009A2932"/>
    <w:rsid w:val="009A614E"/>
    <w:rsid w:val="009A639A"/>
    <w:rsid w:val="009B107A"/>
    <w:rsid w:val="009B1C2A"/>
    <w:rsid w:val="009B462F"/>
    <w:rsid w:val="009B532D"/>
    <w:rsid w:val="009B79F0"/>
    <w:rsid w:val="009C0D8C"/>
    <w:rsid w:val="009C1D27"/>
    <w:rsid w:val="009C4528"/>
    <w:rsid w:val="009D438B"/>
    <w:rsid w:val="009D6854"/>
    <w:rsid w:val="009D791D"/>
    <w:rsid w:val="009E0816"/>
    <w:rsid w:val="009E16A9"/>
    <w:rsid w:val="009E3587"/>
    <w:rsid w:val="009E7BE8"/>
    <w:rsid w:val="009F0052"/>
    <w:rsid w:val="009F078E"/>
    <w:rsid w:val="009F1A2B"/>
    <w:rsid w:val="009F26D2"/>
    <w:rsid w:val="009F2DB4"/>
    <w:rsid w:val="009F3F40"/>
    <w:rsid w:val="009F7323"/>
    <w:rsid w:val="00A004DB"/>
    <w:rsid w:val="00A00735"/>
    <w:rsid w:val="00A01CF2"/>
    <w:rsid w:val="00A04F1D"/>
    <w:rsid w:val="00A05296"/>
    <w:rsid w:val="00A05C83"/>
    <w:rsid w:val="00A05C9C"/>
    <w:rsid w:val="00A06B51"/>
    <w:rsid w:val="00A1144E"/>
    <w:rsid w:val="00A12C29"/>
    <w:rsid w:val="00A1495D"/>
    <w:rsid w:val="00A15270"/>
    <w:rsid w:val="00A163FB"/>
    <w:rsid w:val="00A178E4"/>
    <w:rsid w:val="00A215FB"/>
    <w:rsid w:val="00A22920"/>
    <w:rsid w:val="00A2568C"/>
    <w:rsid w:val="00A270A4"/>
    <w:rsid w:val="00A3740A"/>
    <w:rsid w:val="00A4201F"/>
    <w:rsid w:val="00A42178"/>
    <w:rsid w:val="00A42F90"/>
    <w:rsid w:val="00A438F7"/>
    <w:rsid w:val="00A45A09"/>
    <w:rsid w:val="00A46D10"/>
    <w:rsid w:val="00A52367"/>
    <w:rsid w:val="00A64DE2"/>
    <w:rsid w:val="00A64F3B"/>
    <w:rsid w:val="00A66CEC"/>
    <w:rsid w:val="00A67B88"/>
    <w:rsid w:val="00A67C80"/>
    <w:rsid w:val="00A71E1C"/>
    <w:rsid w:val="00A734B1"/>
    <w:rsid w:val="00A74501"/>
    <w:rsid w:val="00A777DA"/>
    <w:rsid w:val="00A83CBB"/>
    <w:rsid w:val="00A83E0B"/>
    <w:rsid w:val="00A8425E"/>
    <w:rsid w:val="00A84502"/>
    <w:rsid w:val="00A84F08"/>
    <w:rsid w:val="00A8760E"/>
    <w:rsid w:val="00A87B35"/>
    <w:rsid w:val="00A919C1"/>
    <w:rsid w:val="00A926F3"/>
    <w:rsid w:val="00A93302"/>
    <w:rsid w:val="00A93481"/>
    <w:rsid w:val="00A9539E"/>
    <w:rsid w:val="00A97475"/>
    <w:rsid w:val="00A977D0"/>
    <w:rsid w:val="00AA1BB5"/>
    <w:rsid w:val="00AA4322"/>
    <w:rsid w:val="00AA52DE"/>
    <w:rsid w:val="00AA61CC"/>
    <w:rsid w:val="00AA762E"/>
    <w:rsid w:val="00AB0306"/>
    <w:rsid w:val="00AB1CA1"/>
    <w:rsid w:val="00AB3416"/>
    <w:rsid w:val="00AB4D31"/>
    <w:rsid w:val="00AC2D51"/>
    <w:rsid w:val="00AC7337"/>
    <w:rsid w:val="00AD0372"/>
    <w:rsid w:val="00AD2F6E"/>
    <w:rsid w:val="00AD68C7"/>
    <w:rsid w:val="00AD7F9E"/>
    <w:rsid w:val="00AE0EC9"/>
    <w:rsid w:val="00AE1E0C"/>
    <w:rsid w:val="00AE681E"/>
    <w:rsid w:val="00AE6FF7"/>
    <w:rsid w:val="00AF22D9"/>
    <w:rsid w:val="00AF364C"/>
    <w:rsid w:val="00AF42FB"/>
    <w:rsid w:val="00B00731"/>
    <w:rsid w:val="00B02857"/>
    <w:rsid w:val="00B0540E"/>
    <w:rsid w:val="00B06335"/>
    <w:rsid w:val="00B0633C"/>
    <w:rsid w:val="00B12635"/>
    <w:rsid w:val="00B12F65"/>
    <w:rsid w:val="00B14772"/>
    <w:rsid w:val="00B14CEA"/>
    <w:rsid w:val="00B169D4"/>
    <w:rsid w:val="00B1761B"/>
    <w:rsid w:val="00B17D12"/>
    <w:rsid w:val="00B25046"/>
    <w:rsid w:val="00B258DF"/>
    <w:rsid w:val="00B27968"/>
    <w:rsid w:val="00B30103"/>
    <w:rsid w:val="00B34BA3"/>
    <w:rsid w:val="00B3561D"/>
    <w:rsid w:val="00B4117E"/>
    <w:rsid w:val="00B4401E"/>
    <w:rsid w:val="00B44F95"/>
    <w:rsid w:val="00B52E36"/>
    <w:rsid w:val="00B555D4"/>
    <w:rsid w:val="00B556E3"/>
    <w:rsid w:val="00B61D2A"/>
    <w:rsid w:val="00B62842"/>
    <w:rsid w:val="00B62DE0"/>
    <w:rsid w:val="00B63334"/>
    <w:rsid w:val="00B63CFF"/>
    <w:rsid w:val="00B757C5"/>
    <w:rsid w:val="00B80F6A"/>
    <w:rsid w:val="00B84D4A"/>
    <w:rsid w:val="00B85369"/>
    <w:rsid w:val="00B86C64"/>
    <w:rsid w:val="00B87241"/>
    <w:rsid w:val="00B91816"/>
    <w:rsid w:val="00B930B8"/>
    <w:rsid w:val="00B9425B"/>
    <w:rsid w:val="00B95C34"/>
    <w:rsid w:val="00B961F3"/>
    <w:rsid w:val="00B96911"/>
    <w:rsid w:val="00B96F60"/>
    <w:rsid w:val="00B97246"/>
    <w:rsid w:val="00BA0D82"/>
    <w:rsid w:val="00BA2976"/>
    <w:rsid w:val="00BA484E"/>
    <w:rsid w:val="00BA6E2C"/>
    <w:rsid w:val="00BB04D3"/>
    <w:rsid w:val="00BC10FC"/>
    <w:rsid w:val="00BC3640"/>
    <w:rsid w:val="00BC3A6C"/>
    <w:rsid w:val="00BC3D1F"/>
    <w:rsid w:val="00BC4679"/>
    <w:rsid w:val="00BC4933"/>
    <w:rsid w:val="00BC6034"/>
    <w:rsid w:val="00BC7982"/>
    <w:rsid w:val="00BC7AC9"/>
    <w:rsid w:val="00BD319F"/>
    <w:rsid w:val="00BD3366"/>
    <w:rsid w:val="00BD42BE"/>
    <w:rsid w:val="00BD460D"/>
    <w:rsid w:val="00BE02A1"/>
    <w:rsid w:val="00BE0404"/>
    <w:rsid w:val="00BE35F9"/>
    <w:rsid w:val="00BE69D7"/>
    <w:rsid w:val="00BF0DCA"/>
    <w:rsid w:val="00BF29B4"/>
    <w:rsid w:val="00BF30D1"/>
    <w:rsid w:val="00BF3B2A"/>
    <w:rsid w:val="00BF539C"/>
    <w:rsid w:val="00BF71A6"/>
    <w:rsid w:val="00C02397"/>
    <w:rsid w:val="00C03C8E"/>
    <w:rsid w:val="00C04295"/>
    <w:rsid w:val="00C048FD"/>
    <w:rsid w:val="00C04E74"/>
    <w:rsid w:val="00C0568E"/>
    <w:rsid w:val="00C0642B"/>
    <w:rsid w:val="00C07594"/>
    <w:rsid w:val="00C07D81"/>
    <w:rsid w:val="00C14CAC"/>
    <w:rsid w:val="00C15F57"/>
    <w:rsid w:val="00C2143C"/>
    <w:rsid w:val="00C236C5"/>
    <w:rsid w:val="00C300FD"/>
    <w:rsid w:val="00C322DE"/>
    <w:rsid w:val="00C330CC"/>
    <w:rsid w:val="00C33E7C"/>
    <w:rsid w:val="00C34321"/>
    <w:rsid w:val="00C34787"/>
    <w:rsid w:val="00C36C41"/>
    <w:rsid w:val="00C41D81"/>
    <w:rsid w:val="00C4396D"/>
    <w:rsid w:val="00C444F1"/>
    <w:rsid w:val="00C4524C"/>
    <w:rsid w:val="00C45400"/>
    <w:rsid w:val="00C458B9"/>
    <w:rsid w:val="00C46C42"/>
    <w:rsid w:val="00C475BE"/>
    <w:rsid w:val="00C47B91"/>
    <w:rsid w:val="00C52F0D"/>
    <w:rsid w:val="00C5433F"/>
    <w:rsid w:val="00C56FEB"/>
    <w:rsid w:val="00C61DF7"/>
    <w:rsid w:val="00C626BB"/>
    <w:rsid w:val="00C64860"/>
    <w:rsid w:val="00C72367"/>
    <w:rsid w:val="00C72648"/>
    <w:rsid w:val="00C7381A"/>
    <w:rsid w:val="00C7756A"/>
    <w:rsid w:val="00C81AE5"/>
    <w:rsid w:val="00C82A64"/>
    <w:rsid w:val="00C8376B"/>
    <w:rsid w:val="00C87227"/>
    <w:rsid w:val="00C87545"/>
    <w:rsid w:val="00C91636"/>
    <w:rsid w:val="00C92A80"/>
    <w:rsid w:val="00C93BDB"/>
    <w:rsid w:val="00C93D82"/>
    <w:rsid w:val="00C95303"/>
    <w:rsid w:val="00C96D0C"/>
    <w:rsid w:val="00C96D89"/>
    <w:rsid w:val="00CA2DE7"/>
    <w:rsid w:val="00CA43A9"/>
    <w:rsid w:val="00CA6694"/>
    <w:rsid w:val="00CA7151"/>
    <w:rsid w:val="00CB1226"/>
    <w:rsid w:val="00CB25D1"/>
    <w:rsid w:val="00CB2D20"/>
    <w:rsid w:val="00CB2F18"/>
    <w:rsid w:val="00CB3DDA"/>
    <w:rsid w:val="00CB3E72"/>
    <w:rsid w:val="00CC3FEA"/>
    <w:rsid w:val="00CC4D7F"/>
    <w:rsid w:val="00CC6584"/>
    <w:rsid w:val="00CC66D3"/>
    <w:rsid w:val="00CC7AD2"/>
    <w:rsid w:val="00CD1F37"/>
    <w:rsid w:val="00CD2B9A"/>
    <w:rsid w:val="00CD34BA"/>
    <w:rsid w:val="00CD5A3D"/>
    <w:rsid w:val="00CD6CE3"/>
    <w:rsid w:val="00CD7AC3"/>
    <w:rsid w:val="00CE0825"/>
    <w:rsid w:val="00CE3B7D"/>
    <w:rsid w:val="00CE6C22"/>
    <w:rsid w:val="00CE7483"/>
    <w:rsid w:val="00CF0269"/>
    <w:rsid w:val="00CF161B"/>
    <w:rsid w:val="00CF2390"/>
    <w:rsid w:val="00CF3974"/>
    <w:rsid w:val="00CF6E20"/>
    <w:rsid w:val="00CF7021"/>
    <w:rsid w:val="00CF706E"/>
    <w:rsid w:val="00CF7877"/>
    <w:rsid w:val="00D03014"/>
    <w:rsid w:val="00D048B0"/>
    <w:rsid w:val="00D05292"/>
    <w:rsid w:val="00D05364"/>
    <w:rsid w:val="00D0581E"/>
    <w:rsid w:val="00D156BE"/>
    <w:rsid w:val="00D16D1C"/>
    <w:rsid w:val="00D20B62"/>
    <w:rsid w:val="00D2248F"/>
    <w:rsid w:val="00D22B5B"/>
    <w:rsid w:val="00D22C59"/>
    <w:rsid w:val="00D279A6"/>
    <w:rsid w:val="00D27E5B"/>
    <w:rsid w:val="00D30711"/>
    <w:rsid w:val="00D357FA"/>
    <w:rsid w:val="00D361CA"/>
    <w:rsid w:val="00D42DC7"/>
    <w:rsid w:val="00D42F92"/>
    <w:rsid w:val="00D43392"/>
    <w:rsid w:val="00D4359F"/>
    <w:rsid w:val="00D45678"/>
    <w:rsid w:val="00D45F5C"/>
    <w:rsid w:val="00D46047"/>
    <w:rsid w:val="00D46E3D"/>
    <w:rsid w:val="00D47491"/>
    <w:rsid w:val="00D47928"/>
    <w:rsid w:val="00D52491"/>
    <w:rsid w:val="00D543E7"/>
    <w:rsid w:val="00D60880"/>
    <w:rsid w:val="00D63072"/>
    <w:rsid w:val="00D63EFA"/>
    <w:rsid w:val="00D63F16"/>
    <w:rsid w:val="00D65EC3"/>
    <w:rsid w:val="00D661E1"/>
    <w:rsid w:val="00D6786F"/>
    <w:rsid w:val="00D67AA2"/>
    <w:rsid w:val="00D67C27"/>
    <w:rsid w:val="00D743F0"/>
    <w:rsid w:val="00D76422"/>
    <w:rsid w:val="00D768A4"/>
    <w:rsid w:val="00D77135"/>
    <w:rsid w:val="00D772FB"/>
    <w:rsid w:val="00D80B7B"/>
    <w:rsid w:val="00D86C4C"/>
    <w:rsid w:val="00D874E4"/>
    <w:rsid w:val="00D9126A"/>
    <w:rsid w:val="00D91393"/>
    <w:rsid w:val="00D9375D"/>
    <w:rsid w:val="00D96FCB"/>
    <w:rsid w:val="00D974D0"/>
    <w:rsid w:val="00DA12AC"/>
    <w:rsid w:val="00DA2165"/>
    <w:rsid w:val="00DA44A4"/>
    <w:rsid w:val="00DA5A32"/>
    <w:rsid w:val="00DA7545"/>
    <w:rsid w:val="00DA7568"/>
    <w:rsid w:val="00DB1143"/>
    <w:rsid w:val="00DB2781"/>
    <w:rsid w:val="00DB3F39"/>
    <w:rsid w:val="00DB4D2A"/>
    <w:rsid w:val="00DB4DC5"/>
    <w:rsid w:val="00DB503B"/>
    <w:rsid w:val="00DB5062"/>
    <w:rsid w:val="00DB6980"/>
    <w:rsid w:val="00DC1FFC"/>
    <w:rsid w:val="00DC212C"/>
    <w:rsid w:val="00DC6D0A"/>
    <w:rsid w:val="00DD5FDB"/>
    <w:rsid w:val="00DE1733"/>
    <w:rsid w:val="00DE3AB2"/>
    <w:rsid w:val="00DE53C6"/>
    <w:rsid w:val="00DE7BED"/>
    <w:rsid w:val="00DF004A"/>
    <w:rsid w:val="00DF174C"/>
    <w:rsid w:val="00DF4E81"/>
    <w:rsid w:val="00DF52C4"/>
    <w:rsid w:val="00DF6597"/>
    <w:rsid w:val="00DF74D2"/>
    <w:rsid w:val="00E02356"/>
    <w:rsid w:val="00E0314B"/>
    <w:rsid w:val="00E04BC7"/>
    <w:rsid w:val="00E17AEF"/>
    <w:rsid w:val="00E20B05"/>
    <w:rsid w:val="00E21AFA"/>
    <w:rsid w:val="00E256CA"/>
    <w:rsid w:val="00E25724"/>
    <w:rsid w:val="00E25EB6"/>
    <w:rsid w:val="00E2664A"/>
    <w:rsid w:val="00E27596"/>
    <w:rsid w:val="00E306EA"/>
    <w:rsid w:val="00E31060"/>
    <w:rsid w:val="00E32132"/>
    <w:rsid w:val="00E32FAA"/>
    <w:rsid w:val="00E3544D"/>
    <w:rsid w:val="00E43C10"/>
    <w:rsid w:val="00E44744"/>
    <w:rsid w:val="00E449D9"/>
    <w:rsid w:val="00E51D40"/>
    <w:rsid w:val="00E53534"/>
    <w:rsid w:val="00E53B18"/>
    <w:rsid w:val="00E569F4"/>
    <w:rsid w:val="00E56DF7"/>
    <w:rsid w:val="00E56F8E"/>
    <w:rsid w:val="00E578B5"/>
    <w:rsid w:val="00E60050"/>
    <w:rsid w:val="00E62107"/>
    <w:rsid w:val="00E638B9"/>
    <w:rsid w:val="00E65A4A"/>
    <w:rsid w:val="00E67930"/>
    <w:rsid w:val="00E73C72"/>
    <w:rsid w:val="00E8029C"/>
    <w:rsid w:val="00E810DA"/>
    <w:rsid w:val="00E8125B"/>
    <w:rsid w:val="00E81FCB"/>
    <w:rsid w:val="00E826AA"/>
    <w:rsid w:val="00E82813"/>
    <w:rsid w:val="00E83438"/>
    <w:rsid w:val="00E843FC"/>
    <w:rsid w:val="00E85231"/>
    <w:rsid w:val="00E91EFC"/>
    <w:rsid w:val="00EA3999"/>
    <w:rsid w:val="00EB07DB"/>
    <w:rsid w:val="00EB1671"/>
    <w:rsid w:val="00EB3BC4"/>
    <w:rsid w:val="00EB4388"/>
    <w:rsid w:val="00EB529D"/>
    <w:rsid w:val="00EB5A4B"/>
    <w:rsid w:val="00EB5B48"/>
    <w:rsid w:val="00EB6CCA"/>
    <w:rsid w:val="00EB7364"/>
    <w:rsid w:val="00EC4342"/>
    <w:rsid w:val="00EC6D9D"/>
    <w:rsid w:val="00EC747B"/>
    <w:rsid w:val="00EC7A27"/>
    <w:rsid w:val="00ED0C9D"/>
    <w:rsid w:val="00ED5626"/>
    <w:rsid w:val="00ED7FE0"/>
    <w:rsid w:val="00EE0D78"/>
    <w:rsid w:val="00EE1734"/>
    <w:rsid w:val="00EE41E4"/>
    <w:rsid w:val="00EF0015"/>
    <w:rsid w:val="00EF083A"/>
    <w:rsid w:val="00EF0A4A"/>
    <w:rsid w:val="00EF4938"/>
    <w:rsid w:val="00EF7BE3"/>
    <w:rsid w:val="00EF7FAE"/>
    <w:rsid w:val="00F016E5"/>
    <w:rsid w:val="00F035EA"/>
    <w:rsid w:val="00F050C6"/>
    <w:rsid w:val="00F07717"/>
    <w:rsid w:val="00F17752"/>
    <w:rsid w:val="00F20E88"/>
    <w:rsid w:val="00F22293"/>
    <w:rsid w:val="00F22926"/>
    <w:rsid w:val="00F24DD1"/>
    <w:rsid w:val="00F25A19"/>
    <w:rsid w:val="00F27D85"/>
    <w:rsid w:val="00F31614"/>
    <w:rsid w:val="00F3241C"/>
    <w:rsid w:val="00F35F8E"/>
    <w:rsid w:val="00F43D0F"/>
    <w:rsid w:val="00F521EC"/>
    <w:rsid w:val="00F522C7"/>
    <w:rsid w:val="00F538AC"/>
    <w:rsid w:val="00F54962"/>
    <w:rsid w:val="00F61055"/>
    <w:rsid w:val="00F63CF2"/>
    <w:rsid w:val="00F65E5F"/>
    <w:rsid w:val="00F7434E"/>
    <w:rsid w:val="00F74B36"/>
    <w:rsid w:val="00F7686A"/>
    <w:rsid w:val="00F8064E"/>
    <w:rsid w:val="00F81BFC"/>
    <w:rsid w:val="00F83889"/>
    <w:rsid w:val="00F84F97"/>
    <w:rsid w:val="00F92A13"/>
    <w:rsid w:val="00F93C99"/>
    <w:rsid w:val="00F93EC3"/>
    <w:rsid w:val="00F969AA"/>
    <w:rsid w:val="00FA4711"/>
    <w:rsid w:val="00FA4FB3"/>
    <w:rsid w:val="00FA6824"/>
    <w:rsid w:val="00FA71F2"/>
    <w:rsid w:val="00FA7E9B"/>
    <w:rsid w:val="00FB2A74"/>
    <w:rsid w:val="00FB4182"/>
    <w:rsid w:val="00FB61F9"/>
    <w:rsid w:val="00FB753E"/>
    <w:rsid w:val="00FC1578"/>
    <w:rsid w:val="00FC4695"/>
    <w:rsid w:val="00FC5108"/>
    <w:rsid w:val="00FD04AF"/>
    <w:rsid w:val="00FD406F"/>
    <w:rsid w:val="00FD4FAA"/>
    <w:rsid w:val="00FD6B67"/>
    <w:rsid w:val="00FE0BC7"/>
    <w:rsid w:val="00FE1C3F"/>
    <w:rsid w:val="00FE5E30"/>
    <w:rsid w:val="00FF0C82"/>
    <w:rsid w:val="00FF1007"/>
    <w:rsid w:val="00FF1044"/>
    <w:rsid w:val="00FF3676"/>
    <w:rsid w:val="00FF3D09"/>
    <w:rsid w:val="00FF45CF"/>
    <w:rsid w:val="00FF54D2"/>
    <w:rsid w:val="00FF782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234"/>
  </w:style>
  <w:style w:type="paragraph" w:styleId="Heading2">
    <w:name w:val="heading 2"/>
    <w:basedOn w:val="Normal"/>
    <w:next w:val="Normal"/>
    <w:link w:val="Heading2Char"/>
    <w:uiPriority w:val="99"/>
    <w:qFormat/>
    <w:rsid w:val="0087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link w:val="Heading3Char"/>
    <w:uiPriority w:val="99"/>
    <w:qFormat/>
    <w:rsid w:val="00876234"/>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56DF7"/>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E56DF7"/>
    <w:rPr>
      <w:rFonts w:ascii="Cambria" w:hAnsi="Cambria" w:cs="Times New Roman"/>
      <w:b/>
      <w:bCs/>
      <w:sz w:val="26"/>
      <w:szCs w:val="26"/>
    </w:rPr>
  </w:style>
  <w:style w:type="paragraph" w:customStyle="1" w:styleId="ModelNrmlDouble">
    <w:name w:val="ModelNrmlDouble"/>
    <w:basedOn w:val="ModelNrmlSingle"/>
    <w:link w:val="ModelNrmlDoubleChar"/>
    <w:rsid w:val="00876234"/>
    <w:pPr>
      <w:spacing w:after="360" w:line="480" w:lineRule="auto"/>
    </w:pPr>
  </w:style>
  <w:style w:type="paragraph" w:customStyle="1" w:styleId="ModelNrmlSingle">
    <w:name w:val="ModelNrmlSingle"/>
    <w:basedOn w:val="Normal"/>
    <w:link w:val="ModelNrmlSingleChar"/>
    <w:uiPriority w:val="99"/>
    <w:rsid w:val="00876234"/>
    <w:pPr>
      <w:spacing w:after="240"/>
      <w:ind w:firstLine="720"/>
      <w:jc w:val="both"/>
    </w:pPr>
    <w:rPr>
      <w:sz w:val="22"/>
    </w:rPr>
  </w:style>
  <w:style w:type="character" w:styleId="FootnoteReference">
    <w:name w:val="footnote reference"/>
    <w:aliases w:val="ftref,16 Point,Superscript 6 Point"/>
    <w:basedOn w:val="DefaultParagraphFont"/>
    <w:uiPriority w:val="99"/>
    <w:semiHidden/>
    <w:rsid w:val="00876234"/>
    <w:rPr>
      <w:rFonts w:cs="Times New Roman"/>
      <w:vertAlign w:val="superscript"/>
    </w:rPr>
  </w:style>
  <w:style w:type="paragraph" w:styleId="FootnoteText">
    <w:name w:val="footnote text"/>
    <w:aliases w:val="ft,ALTS FOOTNOTE"/>
    <w:basedOn w:val="Normal"/>
    <w:link w:val="FootnoteTextChar"/>
    <w:uiPriority w:val="99"/>
    <w:semiHidden/>
    <w:rsid w:val="00876234"/>
  </w:style>
  <w:style w:type="character" w:customStyle="1" w:styleId="FootnoteTextChar">
    <w:name w:val="Footnote Text Char"/>
    <w:aliases w:val="ft Char,ALTS FOOTNOTE Char"/>
    <w:basedOn w:val="DefaultParagraphFont"/>
    <w:link w:val="FootnoteText"/>
    <w:uiPriority w:val="99"/>
    <w:semiHidden/>
    <w:locked/>
    <w:rsid w:val="00E56DF7"/>
    <w:rPr>
      <w:rFonts w:cs="Times New Roman"/>
    </w:rPr>
  </w:style>
  <w:style w:type="character" w:styleId="CommentReference">
    <w:name w:val="annotation reference"/>
    <w:basedOn w:val="DefaultParagraphFont"/>
    <w:uiPriority w:val="99"/>
    <w:semiHidden/>
    <w:rsid w:val="00876234"/>
    <w:rPr>
      <w:rFonts w:cs="Times New Roman"/>
      <w:sz w:val="16"/>
    </w:rPr>
  </w:style>
  <w:style w:type="paragraph" w:customStyle="1" w:styleId="ModelHead2">
    <w:name w:val="ModelHead2"/>
    <w:basedOn w:val="ModelNrmlDouble"/>
    <w:next w:val="ModelNrmlDouble"/>
    <w:uiPriority w:val="99"/>
    <w:rsid w:val="00876234"/>
    <w:pPr>
      <w:ind w:firstLine="0"/>
      <w:jc w:val="center"/>
    </w:pPr>
    <w:rPr>
      <w:b/>
    </w:rPr>
  </w:style>
  <w:style w:type="character" w:styleId="EndnoteReference">
    <w:name w:val="endnote reference"/>
    <w:basedOn w:val="DefaultParagraphFont"/>
    <w:uiPriority w:val="99"/>
    <w:semiHidden/>
    <w:rsid w:val="00876234"/>
    <w:rPr>
      <w:rFonts w:cs="Times New Roman"/>
      <w:vertAlign w:val="superscript"/>
    </w:rPr>
  </w:style>
  <w:style w:type="paragraph" w:styleId="EndnoteText">
    <w:name w:val="endnote text"/>
    <w:basedOn w:val="Normal"/>
    <w:link w:val="EndnoteTextChar"/>
    <w:uiPriority w:val="99"/>
    <w:semiHidden/>
    <w:rsid w:val="00876234"/>
    <w:rPr>
      <w:spacing w:val="-2"/>
      <w:sz w:val="24"/>
    </w:rPr>
  </w:style>
  <w:style w:type="character" w:customStyle="1" w:styleId="EndnoteTextChar">
    <w:name w:val="Endnote Text Char"/>
    <w:basedOn w:val="DefaultParagraphFont"/>
    <w:link w:val="EndnoteText"/>
    <w:uiPriority w:val="99"/>
    <w:semiHidden/>
    <w:locked/>
    <w:rsid w:val="00E56DF7"/>
    <w:rPr>
      <w:rFonts w:cs="Times New Roman"/>
    </w:rPr>
  </w:style>
  <w:style w:type="paragraph" w:styleId="CommentText">
    <w:name w:val="annotation text"/>
    <w:basedOn w:val="Normal"/>
    <w:link w:val="CommentTextChar"/>
    <w:uiPriority w:val="99"/>
    <w:semiHidden/>
    <w:rsid w:val="00876234"/>
    <w:rPr>
      <w:spacing w:val="-2"/>
    </w:rPr>
  </w:style>
  <w:style w:type="character" w:customStyle="1" w:styleId="CommentTextChar">
    <w:name w:val="Comment Text Char"/>
    <w:basedOn w:val="DefaultParagraphFont"/>
    <w:link w:val="CommentText"/>
    <w:uiPriority w:val="99"/>
    <w:semiHidden/>
    <w:locked/>
    <w:rsid w:val="00E56DF7"/>
    <w:rPr>
      <w:rFonts w:cs="Times New Roman"/>
    </w:rPr>
  </w:style>
  <w:style w:type="paragraph" w:customStyle="1" w:styleId="ModelDoubleNoIndent">
    <w:name w:val="ModelDoubleNoIndent"/>
    <w:basedOn w:val="ModelNrmlDouble"/>
    <w:uiPriority w:val="99"/>
    <w:rsid w:val="00876234"/>
    <w:pPr>
      <w:ind w:firstLine="0"/>
    </w:pPr>
  </w:style>
  <w:style w:type="paragraph" w:customStyle="1" w:styleId="ModelSingleNoIndent">
    <w:name w:val="ModelSingleNoIndent"/>
    <w:basedOn w:val="ModelDoubleNoIndent"/>
    <w:uiPriority w:val="99"/>
    <w:rsid w:val="00876234"/>
    <w:pPr>
      <w:spacing w:after="240" w:line="240" w:lineRule="auto"/>
    </w:pPr>
  </w:style>
  <w:style w:type="paragraph" w:styleId="Header">
    <w:name w:val="header"/>
    <w:basedOn w:val="Normal"/>
    <w:link w:val="HeaderChar"/>
    <w:uiPriority w:val="99"/>
    <w:rsid w:val="00876234"/>
    <w:pPr>
      <w:tabs>
        <w:tab w:val="center" w:pos="4320"/>
        <w:tab w:val="right" w:pos="8640"/>
      </w:tabs>
    </w:pPr>
    <w:rPr>
      <w:spacing w:val="-2"/>
      <w:sz w:val="22"/>
    </w:rPr>
  </w:style>
  <w:style w:type="character" w:customStyle="1" w:styleId="HeaderChar">
    <w:name w:val="Header Char"/>
    <w:basedOn w:val="DefaultParagraphFont"/>
    <w:link w:val="Header"/>
    <w:uiPriority w:val="99"/>
    <w:locked/>
    <w:rsid w:val="00E56DF7"/>
    <w:rPr>
      <w:rFonts w:cs="Times New Roman"/>
    </w:rPr>
  </w:style>
  <w:style w:type="paragraph" w:styleId="Footer">
    <w:name w:val="footer"/>
    <w:basedOn w:val="Normal"/>
    <w:link w:val="FooterChar"/>
    <w:uiPriority w:val="99"/>
    <w:rsid w:val="00876234"/>
    <w:pPr>
      <w:tabs>
        <w:tab w:val="center" w:pos="4320"/>
        <w:tab w:val="right" w:pos="8640"/>
      </w:tabs>
    </w:pPr>
  </w:style>
  <w:style w:type="character" w:customStyle="1" w:styleId="FooterChar">
    <w:name w:val="Footer Char"/>
    <w:basedOn w:val="DefaultParagraphFont"/>
    <w:link w:val="Footer"/>
    <w:uiPriority w:val="99"/>
    <w:semiHidden/>
    <w:locked/>
    <w:rsid w:val="00E56DF7"/>
    <w:rPr>
      <w:rFonts w:cs="Times New Roman"/>
    </w:rPr>
  </w:style>
  <w:style w:type="paragraph" w:styleId="BodyText">
    <w:name w:val="Body Text"/>
    <w:basedOn w:val="Normal"/>
    <w:link w:val="BodyTextChar"/>
    <w:uiPriority w:val="99"/>
    <w:rsid w:val="00876234"/>
    <w:pPr>
      <w:tabs>
        <w:tab w:val="left" w:pos="-720"/>
      </w:tabs>
      <w:suppressAutoHyphens/>
      <w:spacing w:line="480" w:lineRule="auto"/>
      <w:jc w:val="both"/>
    </w:pPr>
  </w:style>
  <w:style w:type="character" w:customStyle="1" w:styleId="BodyTextChar">
    <w:name w:val="Body Text Char"/>
    <w:basedOn w:val="DefaultParagraphFont"/>
    <w:link w:val="BodyText"/>
    <w:uiPriority w:val="99"/>
    <w:locked/>
    <w:rsid w:val="00E56DF7"/>
    <w:rPr>
      <w:rFonts w:cs="Times New Roman"/>
    </w:rPr>
  </w:style>
  <w:style w:type="paragraph" w:styleId="BodyTextIndent">
    <w:name w:val="Body Text Indent"/>
    <w:basedOn w:val="Normal"/>
    <w:link w:val="BodyTextIndentChar"/>
    <w:uiPriority w:val="99"/>
    <w:rsid w:val="00876234"/>
    <w:pPr>
      <w:autoSpaceDE w:val="0"/>
      <w:autoSpaceDN w:val="0"/>
      <w:adjustRightInd w:val="0"/>
      <w:spacing w:line="480" w:lineRule="atLeast"/>
      <w:ind w:left="720" w:firstLine="720"/>
      <w:jc w:val="both"/>
    </w:pPr>
    <w:rPr>
      <w:color w:val="000000"/>
      <w:szCs w:val="22"/>
    </w:rPr>
  </w:style>
  <w:style w:type="character" w:customStyle="1" w:styleId="BodyTextIndentChar">
    <w:name w:val="Body Text Indent Char"/>
    <w:basedOn w:val="DefaultParagraphFont"/>
    <w:link w:val="BodyTextIndent"/>
    <w:uiPriority w:val="99"/>
    <w:semiHidden/>
    <w:locked/>
    <w:rsid w:val="00E56DF7"/>
    <w:rPr>
      <w:rFonts w:cs="Times New Roman"/>
    </w:rPr>
  </w:style>
  <w:style w:type="paragraph" w:styleId="BodyTextIndent2">
    <w:name w:val="Body Text Indent 2"/>
    <w:basedOn w:val="Normal"/>
    <w:link w:val="BodyTextIndent2Char"/>
    <w:uiPriority w:val="99"/>
    <w:rsid w:val="00876234"/>
    <w:pPr>
      <w:spacing w:line="480" w:lineRule="auto"/>
      <w:ind w:left="1440"/>
      <w:jc w:val="both"/>
    </w:pPr>
  </w:style>
  <w:style w:type="character" w:customStyle="1" w:styleId="BodyTextIndent2Char">
    <w:name w:val="Body Text Indent 2 Char"/>
    <w:basedOn w:val="DefaultParagraphFont"/>
    <w:link w:val="BodyTextIndent2"/>
    <w:uiPriority w:val="99"/>
    <w:semiHidden/>
    <w:locked/>
    <w:rsid w:val="00E56DF7"/>
    <w:rPr>
      <w:rFonts w:cs="Times New Roman"/>
    </w:rPr>
  </w:style>
  <w:style w:type="paragraph" w:customStyle="1" w:styleId="Sub-Para2underXY">
    <w:name w:val="Sub-Para 2 under X.Y"/>
    <w:basedOn w:val="Normal"/>
    <w:uiPriority w:val="99"/>
    <w:rsid w:val="00876234"/>
    <w:pPr>
      <w:tabs>
        <w:tab w:val="num" w:pos="3240"/>
      </w:tabs>
      <w:spacing w:after="240"/>
      <w:ind w:left="2160" w:hanging="720"/>
      <w:outlineLvl w:val="3"/>
    </w:pPr>
    <w:rPr>
      <w:sz w:val="24"/>
      <w:szCs w:val="24"/>
    </w:rPr>
  </w:style>
  <w:style w:type="paragraph" w:styleId="BalloonText">
    <w:name w:val="Balloon Text"/>
    <w:basedOn w:val="Normal"/>
    <w:link w:val="BalloonTextChar"/>
    <w:uiPriority w:val="99"/>
    <w:semiHidden/>
    <w:rsid w:val="00876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DF7"/>
    <w:rPr>
      <w:rFonts w:cs="Times New Roman"/>
      <w:sz w:val="2"/>
    </w:rPr>
  </w:style>
  <w:style w:type="paragraph" w:styleId="BodyText2">
    <w:name w:val="Body Text 2"/>
    <w:basedOn w:val="Normal"/>
    <w:link w:val="BodyText2Char"/>
    <w:uiPriority w:val="99"/>
    <w:rsid w:val="00876234"/>
    <w:pPr>
      <w:spacing w:after="120" w:line="480" w:lineRule="auto"/>
    </w:pPr>
  </w:style>
  <w:style w:type="character" w:customStyle="1" w:styleId="BodyText2Char">
    <w:name w:val="Body Text 2 Char"/>
    <w:basedOn w:val="DefaultParagraphFont"/>
    <w:link w:val="BodyText2"/>
    <w:uiPriority w:val="99"/>
    <w:semiHidden/>
    <w:locked/>
    <w:rsid w:val="00E56DF7"/>
    <w:rPr>
      <w:rFonts w:cs="Times New Roman"/>
    </w:rPr>
  </w:style>
  <w:style w:type="paragraph" w:styleId="BodyText3">
    <w:name w:val="Body Text 3"/>
    <w:basedOn w:val="Normal"/>
    <w:link w:val="BodyText3Char"/>
    <w:uiPriority w:val="99"/>
    <w:rsid w:val="00876234"/>
    <w:pPr>
      <w:spacing w:after="120"/>
    </w:pPr>
    <w:rPr>
      <w:sz w:val="16"/>
      <w:szCs w:val="16"/>
    </w:rPr>
  </w:style>
  <w:style w:type="character" w:customStyle="1" w:styleId="BodyText3Char">
    <w:name w:val="Body Text 3 Char"/>
    <w:basedOn w:val="DefaultParagraphFont"/>
    <w:link w:val="BodyText3"/>
    <w:uiPriority w:val="99"/>
    <w:semiHidden/>
    <w:locked/>
    <w:rsid w:val="00E56DF7"/>
    <w:rPr>
      <w:rFonts w:cs="Times New Roman"/>
      <w:sz w:val="16"/>
      <w:szCs w:val="16"/>
    </w:rPr>
  </w:style>
  <w:style w:type="paragraph" w:customStyle="1" w:styleId="Story">
    <w:name w:val="Story"/>
    <w:basedOn w:val="Normal"/>
    <w:uiPriority w:val="99"/>
    <w:rsid w:val="00876234"/>
    <w:pPr>
      <w:spacing w:line="480" w:lineRule="auto"/>
    </w:pPr>
    <w:rPr>
      <w:sz w:val="24"/>
    </w:rPr>
  </w:style>
  <w:style w:type="character" w:styleId="PageNumber">
    <w:name w:val="page number"/>
    <w:basedOn w:val="DefaultParagraphFont"/>
    <w:uiPriority w:val="99"/>
    <w:rsid w:val="00FC4695"/>
    <w:rPr>
      <w:rFonts w:cs="Times New Roman"/>
    </w:rPr>
  </w:style>
  <w:style w:type="table" w:styleId="TableGrid">
    <w:name w:val="Table Grid"/>
    <w:basedOn w:val="TableNormal"/>
    <w:uiPriority w:val="99"/>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980541"/>
    <w:rPr>
      <w:b/>
      <w:bCs/>
      <w:spacing w:val="0"/>
    </w:rPr>
  </w:style>
  <w:style w:type="character" w:customStyle="1" w:styleId="CommentSubjectChar">
    <w:name w:val="Comment Subject Char"/>
    <w:basedOn w:val="CommentTextChar"/>
    <w:link w:val="CommentSubject"/>
    <w:uiPriority w:val="99"/>
    <w:semiHidden/>
    <w:locked/>
    <w:rsid w:val="00E56DF7"/>
    <w:rPr>
      <w:b/>
      <w:bCs/>
    </w:rPr>
  </w:style>
  <w:style w:type="character" w:customStyle="1" w:styleId="ModelNrmlDoubleChar">
    <w:name w:val="ModelNrmlDouble Char"/>
    <w:basedOn w:val="DefaultParagraphFont"/>
    <w:link w:val="ModelNrmlDouble"/>
    <w:uiPriority w:val="99"/>
    <w:locked/>
    <w:rsid w:val="006927FE"/>
    <w:rPr>
      <w:rFonts w:cs="Times New Roman"/>
      <w:sz w:val="22"/>
      <w:lang w:val="en-US" w:eastAsia="en-US" w:bidi="ar-SA"/>
    </w:rPr>
  </w:style>
  <w:style w:type="character" w:customStyle="1" w:styleId="ModelNrmlSingleChar">
    <w:name w:val="ModelNrmlSingle Char"/>
    <w:basedOn w:val="DefaultParagraphFont"/>
    <w:link w:val="ModelNrmlSingle"/>
    <w:uiPriority w:val="99"/>
    <w:locked/>
    <w:rsid w:val="00AB4D31"/>
    <w:rPr>
      <w:rFonts w:cs="Times New Roman"/>
      <w:sz w:val="22"/>
      <w:lang w:val="en-US" w:eastAsia="en-US" w:bidi="ar-SA"/>
    </w:rPr>
  </w:style>
  <w:style w:type="paragraph" w:customStyle="1" w:styleId="CharCharCharChar">
    <w:name w:val="Char Char Char Char"/>
    <w:basedOn w:val="Normal"/>
    <w:next w:val="Normal"/>
    <w:uiPriority w:val="99"/>
    <w:rsid w:val="007E3702"/>
    <w:pPr>
      <w:spacing w:after="160" w:line="240" w:lineRule="exact"/>
    </w:pPr>
    <w:rPr>
      <w:rFonts w:ascii="Tahoma" w:hAnsi="Tahoma"/>
      <w:sz w:val="24"/>
    </w:rPr>
  </w:style>
  <w:style w:type="character" w:customStyle="1" w:styleId="t1">
    <w:name w:val="t1"/>
    <w:basedOn w:val="DefaultParagraphFont"/>
    <w:uiPriority w:val="99"/>
    <w:rsid w:val="005C43ED"/>
    <w:rPr>
      <w:rFonts w:cs="Times New Roman"/>
    </w:rPr>
  </w:style>
  <w:style w:type="paragraph" w:styleId="ListParagraph">
    <w:name w:val="List Paragraph"/>
    <w:basedOn w:val="Normal"/>
    <w:uiPriority w:val="99"/>
    <w:qFormat/>
    <w:rsid w:val="00B34BA3"/>
    <w:pPr>
      <w:ind w:left="720"/>
    </w:pPr>
  </w:style>
  <w:style w:type="paragraph" w:customStyle="1" w:styleId="PDSHeading1">
    <w:name w:val="PDSHeading1"/>
    <w:next w:val="Normal"/>
    <w:uiPriority w:val="99"/>
    <w:rsid w:val="00F31614"/>
    <w:rPr>
      <w:b/>
      <w:sz w:val="24"/>
    </w:rPr>
  </w:style>
  <w:style w:type="paragraph" w:styleId="Revision">
    <w:name w:val="Revision"/>
    <w:hidden/>
    <w:uiPriority w:val="99"/>
    <w:semiHidden/>
    <w:rsid w:val="00FB2A74"/>
  </w:style>
</w:styles>
</file>

<file path=word/webSettings.xml><?xml version="1.0" encoding="utf-8"?>
<w:webSettings xmlns:r="http://schemas.openxmlformats.org/officeDocument/2006/relationships" xmlns:w="http://schemas.openxmlformats.org/wordprocessingml/2006/main">
  <w:divs>
    <w:div w:id="578172486">
      <w:marLeft w:val="0"/>
      <w:marRight w:val="0"/>
      <w:marTop w:val="0"/>
      <w:marBottom w:val="0"/>
      <w:divBdr>
        <w:top w:val="none" w:sz="0" w:space="0" w:color="auto"/>
        <w:left w:val="none" w:sz="0" w:space="0" w:color="auto"/>
        <w:bottom w:val="none" w:sz="0" w:space="0" w:color="auto"/>
        <w:right w:val="none" w:sz="0" w:space="0" w:color="auto"/>
      </w:divBdr>
    </w:div>
    <w:div w:id="578172487">
      <w:marLeft w:val="0"/>
      <w:marRight w:val="0"/>
      <w:marTop w:val="0"/>
      <w:marBottom w:val="0"/>
      <w:divBdr>
        <w:top w:val="none" w:sz="0" w:space="0" w:color="auto"/>
        <w:left w:val="none" w:sz="0" w:space="0" w:color="auto"/>
        <w:bottom w:val="none" w:sz="0" w:space="0" w:color="auto"/>
        <w:right w:val="none" w:sz="0" w:space="0" w:color="auto"/>
      </w:divBdr>
    </w:div>
    <w:div w:id="578172488">
      <w:marLeft w:val="0"/>
      <w:marRight w:val="0"/>
      <w:marTop w:val="0"/>
      <w:marBottom w:val="0"/>
      <w:divBdr>
        <w:top w:val="none" w:sz="0" w:space="0" w:color="auto"/>
        <w:left w:val="none" w:sz="0" w:space="0" w:color="auto"/>
        <w:bottom w:val="none" w:sz="0" w:space="0" w:color="auto"/>
        <w:right w:val="none" w:sz="0" w:space="0" w:color="auto"/>
      </w:divBdr>
    </w:div>
    <w:div w:id="18947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0FF7-0BE9-48E9-B81B-7F6E10D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9104</Words>
  <Characters>51365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Marie Roger Augustin</dc:creator>
  <cp:lastModifiedBy>wb157352</cp:lastModifiedBy>
  <cp:revision>2</cp:revision>
  <cp:lastPrinted>2009-11-17T16:09:00Z</cp:lastPrinted>
  <dcterms:created xsi:type="dcterms:W3CDTF">2009-12-04T19:09:00Z</dcterms:created>
  <dcterms:modified xsi:type="dcterms:W3CDTF">2009-12-04T19:09:00Z</dcterms:modified>
</cp:coreProperties>
</file>